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489" w:rsidRPr="001F6489" w:rsidRDefault="001F6489" w:rsidP="001F6489">
      <w:pPr>
        <w:keepNext/>
        <w:keepLines/>
        <w:spacing w:after="0" w:line="240" w:lineRule="auto"/>
        <w:jc w:val="both"/>
        <w:outlineLvl w:val="0"/>
        <w:rPr>
          <w:rFonts w:eastAsia="MS ????" w:cs="Times New Roman"/>
          <w:b/>
          <w:bCs/>
          <w:sz w:val="32"/>
          <w:szCs w:val="24"/>
          <w:lang w:val="en-GB" w:eastAsia="cs-CZ"/>
        </w:rPr>
      </w:pPr>
      <w:bookmarkStart w:id="0" w:name="_Toc310585812"/>
      <w:bookmarkStart w:id="1" w:name="_Toc6403606"/>
      <w:r w:rsidRPr="001F6489">
        <w:rPr>
          <w:rFonts w:eastAsia="MS ????" w:cs="Times New Roman"/>
          <w:b/>
          <w:bCs/>
          <w:sz w:val="32"/>
          <w:szCs w:val="24"/>
          <w:lang w:val="en-GB" w:eastAsia="cs-CZ"/>
        </w:rPr>
        <w:t>Annex 13. Template and guidelines for the wri</w:t>
      </w:r>
      <w:bookmarkStart w:id="2" w:name="_GoBack"/>
      <w:bookmarkEnd w:id="2"/>
      <w:r w:rsidRPr="001F6489">
        <w:rPr>
          <w:rFonts w:eastAsia="MS ????" w:cs="Times New Roman"/>
          <w:b/>
          <w:bCs/>
          <w:sz w:val="32"/>
          <w:szCs w:val="24"/>
          <w:lang w:val="en-GB" w:eastAsia="cs-CZ"/>
        </w:rPr>
        <w:t>ting of the Consultative Visitation Report</w:t>
      </w:r>
      <w:bookmarkEnd w:id="0"/>
      <w:bookmarkEnd w:id="1"/>
      <w:r w:rsidRPr="001F6489">
        <w:rPr>
          <w:rFonts w:eastAsia="MS ????" w:cs="Times New Roman"/>
          <w:b/>
          <w:bCs/>
          <w:sz w:val="32"/>
          <w:szCs w:val="24"/>
          <w:lang w:val="en-GB" w:eastAsia="cs-CZ"/>
        </w:rPr>
        <w:t xml:space="preserve"> </w:t>
      </w:r>
    </w:p>
    <w:p w:rsidR="001F6489" w:rsidRPr="001F6489" w:rsidRDefault="001F6489" w:rsidP="001F6489">
      <w:pPr>
        <w:spacing w:after="0" w:line="300" w:lineRule="exact"/>
        <w:rPr>
          <w:rFonts w:eastAsia="Times" w:cs="Times New Roman"/>
          <w:b/>
          <w:i/>
          <w:szCs w:val="32"/>
          <w:lang w:val="en-GB" w:eastAsia="cs-CZ"/>
        </w:rPr>
      </w:pPr>
      <w:r w:rsidRPr="001F6489">
        <w:rPr>
          <w:rFonts w:eastAsia="Times" w:cs="Times New Roman"/>
          <w:i/>
          <w:szCs w:val="24"/>
          <w:lang w:val="en-GB" w:eastAsia="cs-CZ"/>
        </w:rPr>
        <w:t>(</w:t>
      </w:r>
      <w:proofErr w:type="gramStart"/>
      <w:r w:rsidRPr="001F6489">
        <w:rPr>
          <w:rFonts w:eastAsia="Times" w:cs="Times New Roman"/>
          <w:i/>
          <w:szCs w:val="24"/>
          <w:lang w:val="en-GB" w:eastAsia="cs-CZ"/>
        </w:rPr>
        <w:t>as</w:t>
      </w:r>
      <w:proofErr w:type="gramEnd"/>
      <w:r w:rsidRPr="001F6489">
        <w:rPr>
          <w:rFonts w:eastAsia="Times" w:cs="Times New Roman"/>
          <w:i/>
          <w:szCs w:val="24"/>
          <w:lang w:val="en-GB" w:eastAsia="cs-CZ"/>
        </w:rPr>
        <w:t xml:space="preserve"> approved by the EAEVE Executive Committee on 29 May 2019)</w:t>
      </w:r>
    </w:p>
    <w:p w:rsidR="001F6489" w:rsidRPr="001F6489" w:rsidRDefault="001F6489" w:rsidP="001F6489">
      <w:pPr>
        <w:spacing w:after="0" w:line="300" w:lineRule="exact"/>
        <w:rPr>
          <w:rFonts w:eastAsia="Times" w:cs="Times New Roman"/>
          <w:b/>
          <w:sz w:val="32"/>
          <w:szCs w:val="32"/>
          <w:lang w:val="en-GB" w:eastAsia="cs-CZ"/>
        </w:rPr>
      </w:pPr>
      <w:r w:rsidRPr="001F6489">
        <w:rPr>
          <w:rFonts w:eastAsia="Times" w:cs="Times New Roman"/>
          <w:szCs w:val="24"/>
          <w:lang w:val="en-GB" w:eastAsia="cs-CZ"/>
        </w:rPr>
        <w:tab/>
      </w:r>
    </w:p>
    <w:p w:rsidR="001F6489" w:rsidRPr="001F6489" w:rsidRDefault="001F6489" w:rsidP="001F6489">
      <w:pPr>
        <w:widowControl w:val="0"/>
        <w:autoSpaceDE w:val="0"/>
        <w:autoSpaceDN w:val="0"/>
        <w:adjustRightInd w:val="0"/>
        <w:spacing w:after="0" w:line="240" w:lineRule="auto"/>
        <w:jc w:val="center"/>
        <w:rPr>
          <w:rFonts w:ascii="Times" w:eastAsia="Times" w:hAnsi="Times" w:cs="Times"/>
          <w:szCs w:val="24"/>
          <w:lang w:val="fr-FR" w:eastAsia="en-GB"/>
        </w:rPr>
      </w:pPr>
      <w:r w:rsidRPr="001F6489">
        <w:rPr>
          <w:rFonts w:ascii="Times" w:eastAsia="Times" w:hAnsi="Times" w:cs="Times"/>
          <w:noProof/>
          <w:szCs w:val="24"/>
        </w:rPr>
        <w:drawing>
          <wp:inline distT="0" distB="0" distL="0" distR="0" wp14:anchorId="6989BEF1" wp14:editId="646F04BB">
            <wp:extent cx="2053671" cy="1270800"/>
            <wp:effectExtent l="0" t="0" r="3810" b="571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3671" cy="1270800"/>
                    </a:xfrm>
                    <a:prstGeom prst="rect">
                      <a:avLst/>
                    </a:prstGeom>
                    <a:noFill/>
                    <a:ln>
                      <a:noFill/>
                    </a:ln>
                  </pic:spPr>
                </pic:pic>
              </a:graphicData>
            </a:graphic>
          </wp:inline>
        </w:drawing>
      </w:r>
    </w:p>
    <w:p w:rsidR="001F6489" w:rsidRPr="001F6489" w:rsidRDefault="001F6489" w:rsidP="001F6489">
      <w:pPr>
        <w:spacing w:before="100" w:beforeAutospacing="1" w:after="100" w:afterAutospacing="1" w:line="240" w:lineRule="auto"/>
        <w:rPr>
          <w:rFonts w:ascii="Times" w:eastAsia="MS Mincho" w:hAnsi="Times" w:cs="Times New Roman"/>
          <w:sz w:val="20"/>
          <w:szCs w:val="20"/>
          <w:lang w:val="fr-FR" w:eastAsia="fr-FR"/>
        </w:rPr>
      </w:pPr>
    </w:p>
    <w:p w:rsidR="001F6489" w:rsidRPr="001F6489" w:rsidRDefault="001F6489" w:rsidP="001F6489">
      <w:pPr>
        <w:spacing w:before="100" w:beforeAutospacing="1" w:after="100" w:afterAutospacing="1" w:line="240" w:lineRule="auto"/>
        <w:jc w:val="center"/>
        <w:rPr>
          <w:rFonts w:eastAsia="MS Mincho" w:cs="Times New Roman"/>
          <w:b/>
          <w:szCs w:val="24"/>
          <w:lang w:val="en-GB" w:eastAsia="fr-FR"/>
        </w:rPr>
      </w:pPr>
      <w:r w:rsidRPr="001F6489">
        <w:rPr>
          <w:rFonts w:eastAsia="MS Mincho" w:cs="Times New Roman"/>
          <w:b/>
          <w:szCs w:val="24"/>
          <w:lang w:val="en-GB" w:eastAsia="fr-FR"/>
        </w:rPr>
        <w:t>CONSULTATIVE VISITATION REPORT</w:t>
      </w:r>
    </w:p>
    <w:p w:rsidR="001F6489" w:rsidRPr="001F6489" w:rsidRDefault="001F6489" w:rsidP="001F6489">
      <w:pPr>
        <w:spacing w:before="100" w:beforeAutospacing="1" w:after="100" w:afterAutospacing="1" w:line="240" w:lineRule="auto"/>
        <w:jc w:val="center"/>
        <w:rPr>
          <w:rFonts w:eastAsia="MS Mincho" w:cs="Times New Roman"/>
          <w:b/>
          <w:szCs w:val="24"/>
          <w:lang w:val="en-GB" w:eastAsia="fr-FR"/>
        </w:rPr>
      </w:pPr>
    </w:p>
    <w:p w:rsidR="001F6489" w:rsidRPr="001F6489" w:rsidRDefault="001F6489" w:rsidP="001F6489">
      <w:pPr>
        <w:spacing w:before="100" w:beforeAutospacing="1" w:after="100" w:afterAutospacing="1" w:line="240" w:lineRule="auto"/>
        <w:jc w:val="center"/>
        <w:rPr>
          <w:rFonts w:eastAsia="MS Mincho" w:cs="Times New Roman"/>
          <w:i/>
          <w:szCs w:val="24"/>
          <w:lang w:val="en-GB" w:eastAsia="fr-FR"/>
        </w:rPr>
      </w:pPr>
      <w:r w:rsidRPr="001F6489">
        <w:rPr>
          <w:rFonts w:eastAsia="MS Mincho" w:cs="Times New Roman"/>
          <w:b/>
          <w:szCs w:val="24"/>
          <w:lang w:val="en-GB" w:eastAsia="fr-FR"/>
        </w:rPr>
        <w:t xml:space="preserve">To </w:t>
      </w:r>
      <w:r w:rsidRPr="001F6489">
        <w:rPr>
          <w:rFonts w:eastAsia="MS Mincho" w:cs="Times New Roman"/>
          <w:i/>
          <w:szCs w:val="24"/>
          <w:lang w:val="en-GB" w:eastAsia="fr-FR"/>
        </w:rPr>
        <w:t>(official name and location of the Establishment)</w:t>
      </w:r>
    </w:p>
    <w:p w:rsidR="001F6489" w:rsidRPr="001F6489" w:rsidRDefault="001F6489" w:rsidP="001F6489">
      <w:pPr>
        <w:spacing w:before="100" w:beforeAutospacing="1" w:after="100" w:afterAutospacing="1" w:line="240" w:lineRule="auto"/>
        <w:jc w:val="center"/>
        <w:rPr>
          <w:rFonts w:eastAsia="MS Mincho" w:cs="Times New Roman"/>
          <w:b/>
          <w:szCs w:val="24"/>
          <w:lang w:val="en-GB" w:eastAsia="fr-FR"/>
        </w:rPr>
      </w:pPr>
    </w:p>
    <w:p w:rsidR="001F6489" w:rsidRPr="001F6489" w:rsidRDefault="001F6489" w:rsidP="001F6489">
      <w:pPr>
        <w:spacing w:before="100" w:beforeAutospacing="1" w:after="100" w:afterAutospacing="1" w:line="240" w:lineRule="auto"/>
        <w:jc w:val="center"/>
        <w:rPr>
          <w:rFonts w:eastAsia="MS Mincho" w:cs="Times New Roman"/>
          <w:i/>
          <w:szCs w:val="24"/>
          <w:lang w:val="en-GB" w:eastAsia="fr-FR"/>
        </w:rPr>
      </w:pPr>
      <w:r w:rsidRPr="001F6489">
        <w:rPr>
          <w:rFonts w:eastAsia="MS Mincho" w:cs="Times New Roman"/>
          <w:b/>
          <w:szCs w:val="24"/>
          <w:lang w:val="en-GB" w:eastAsia="fr-FR"/>
        </w:rPr>
        <w:t>On</w:t>
      </w:r>
      <w:r w:rsidRPr="001F6489">
        <w:rPr>
          <w:rFonts w:eastAsia="MS Mincho" w:cs="Times New Roman"/>
          <w:i/>
          <w:szCs w:val="24"/>
          <w:lang w:val="en-GB" w:eastAsia="fr-FR"/>
        </w:rPr>
        <w:t xml:space="preserve"> (date of Consultative Visitation)</w:t>
      </w:r>
    </w:p>
    <w:p w:rsidR="001F6489" w:rsidRPr="001F6489" w:rsidRDefault="001F6489" w:rsidP="001F6489">
      <w:pPr>
        <w:spacing w:before="100" w:beforeAutospacing="1" w:after="100" w:afterAutospacing="1" w:line="240" w:lineRule="auto"/>
        <w:jc w:val="center"/>
        <w:rPr>
          <w:rFonts w:eastAsia="MS Mincho" w:cs="Times New Roman"/>
          <w:b/>
          <w:szCs w:val="24"/>
          <w:lang w:val="en-GB" w:eastAsia="fr-FR"/>
        </w:rPr>
      </w:pPr>
    </w:p>
    <w:p w:rsidR="001F6489" w:rsidRPr="001F6489" w:rsidRDefault="001F6489" w:rsidP="001F6489">
      <w:pPr>
        <w:spacing w:before="100" w:beforeAutospacing="1" w:after="100" w:afterAutospacing="1" w:line="240" w:lineRule="auto"/>
        <w:jc w:val="center"/>
        <w:rPr>
          <w:rFonts w:eastAsia="MS Mincho" w:cs="Times New Roman"/>
          <w:b/>
          <w:szCs w:val="24"/>
          <w:lang w:val="en-GB" w:eastAsia="fr-FR"/>
        </w:rPr>
      </w:pPr>
      <w:r w:rsidRPr="001F6489">
        <w:rPr>
          <w:rFonts w:eastAsia="MS Mincho" w:cs="Times New Roman"/>
          <w:b/>
          <w:szCs w:val="24"/>
          <w:lang w:val="en-GB" w:eastAsia="fr-FR"/>
        </w:rPr>
        <w:t>By the Consultative Visitation Team:</w:t>
      </w:r>
    </w:p>
    <w:p w:rsidR="001F6489" w:rsidRPr="001F6489" w:rsidRDefault="001F6489" w:rsidP="001F6489">
      <w:pPr>
        <w:spacing w:before="100" w:beforeAutospacing="1" w:after="100" w:afterAutospacing="1" w:line="240" w:lineRule="auto"/>
        <w:jc w:val="center"/>
        <w:rPr>
          <w:rFonts w:eastAsia="MS Mincho" w:cs="Times New Roman"/>
          <w:szCs w:val="24"/>
          <w:lang w:val="en-GB" w:eastAsia="fr-FR"/>
        </w:rPr>
      </w:pPr>
      <w:r w:rsidRPr="001F6489">
        <w:rPr>
          <w:rFonts w:eastAsia="MS Mincho" w:cs="Times New Roman"/>
          <w:i/>
          <w:szCs w:val="24"/>
          <w:lang w:val="en-GB" w:eastAsia="fr-FR"/>
        </w:rPr>
        <w:t>(First name, name, city, country)</w:t>
      </w:r>
    </w:p>
    <w:p w:rsidR="001F6489" w:rsidRPr="001F6489" w:rsidRDefault="001F6489" w:rsidP="001F6489">
      <w:pPr>
        <w:spacing w:before="100" w:beforeAutospacing="1" w:after="100" w:afterAutospacing="1" w:line="240" w:lineRule="auto"/>
        <w:jc w:val="center"/>
        <w:rPr>
          <w:rFonts w:eastAsia="MS Mincho" w:cs="Times New Roman"/>
          <w:szCs w:val="24"/>
          <w:lang w:val="en-GB" w:eastAsia="fr-FR"/>
        </w:rPr>
      </w:pPr>
      <w:r w:rsidRPr="001F6489">
        <w:rPr>
          <w:rFonts w:eastAsia="MS Mincho" w:cs="Times New Roman"/>
          <w:i/>
          <w:szCs w:val="24"/>
          <w:lang w:val="en-GB" w:eastAsia="fr-FR"/>
        </w:rPr>
        <w:t>(First name, name, city, country)</w:t>
      </w:r>
    </w:p>
    <w:p w:rsidR="001F6489" w:rsidRPr="001F6489" w:rsidRDefault="001F6489" w:rsidP="001F6489">
      <w:pPr>
        <w:spacing w:after="0" w:line="240" w:lineRule="auto"/>
        <w:jc w:val="both"/>
        <w:rPr>
          <w:rFonts w:eastAsia="Times" w:cs="Times New Roman"/>
          <w:i/>
          <w:szCs w:val="24"/>
          <w:lang w:val="en-GB" w:eastAsia="cs-CZ"/>
        </w:rPr>
      </w:pPr>
    </w:p>
    <w:p w:rsidR="001F6489" w:rsidRPr="001F6489" w:rsidRDefault="001F6489" w:rsidP="001F6489">
      <w:pPr>
        <w:spacing w:after="0" w:line="240" w:lineRule="auto"/>
        <w:jc w:val="center"/>
        <w:rPr>
          <w:rFonts w:eastAsia="Times" w:cs="Times New Roman"/>
          <w:i/>
          <w:szCs w:val="24"/>
          <w:lang w:val="en-GB" w:eastAsia="cs-CZ"/>
        </w:rPr>
      </w:pPr>
      <w:r w:rsidRPr="001F6489">
        <w:rPr>
          <w:rFonts w:eastAsia="Times" w:cs="Times New Roman"/>
          <w:i/>
          <w:szCs w:val="24"/>
          <w:lang w:val="en-GB" w:eastAsia="cs-CZ"/>
        </w:rPr>
        <w:t>(Indicate the Chairperson)</w:t>
      </w:r>
    </w:p>
    <w:p w:rsidR="001F6489" w:rsidRPr="001F6489" w:rsidRDefault="001F6489" w:rsidP="001F6489">
      <w:pPr>
        <w:spacing w:after="0" w:line="240" w:lineRule="auto"/>
        <w:rPr>
          <w:rFonts w:eastAsia="Times" w:cs="Times New Roman"/>
          <w:b/>
          <w:bCs/>
          <w:i/>
          <w:sz w:val="28"/>
          <w:szCs w:val="24"/>
          <w:lang w:val="en-GB" w:eastAsia="cs-CZ"/>
        </w:rPr>
      </w:pPr>
    </w:p>
    <w:p w:rsidR="001F6489" w:rsidRPr="001F6489" w:rsidRDefault="001F6489" w:rsidP="001F6489">
      <w:pPr>
        <w:spacing w:after="0" w:line="240" w:lineRule="auto"/>
        <w:rPr>
          <w:rFonts w:eastAsia="Times" w:cs="Times New Roman"/>
          <w:b/>
          <w:bCs/>
          <w:i/>
          <w:sz w:val="28"/>
          <w:szCs w:val="24"/>
          <w:lang w:val="en-GB" w:eastAsia="cs-CZ"/>
        </w:rPr>
      </w:pPr>
    </w:p>
    <w:p w:rsidR="001F6489" w:rsidRPr="001F6489" w:rsidRDefault="001F6489" w:rsidP="001F6489">
      <w:pPr>
        <w:spacing w:after="0" w:line="240" w:lineRule="auto"/>
        <w:rPr>
          <w:rFonts w:eastAsia="Times" w:cs="Times New Roman"/>
          <w:b/>
          <w:bCs/>
          <w:i/>
          <w:sz w:val="28"/>
          <w:szCs w:val="24"/>
          <w:lang w:val="en-GB" w:eastAsia="cs-CZ"/>
        </w:rPr>
      </w:pPr>
    </w:p>
    <w:p w:rsidR="001F6489" w:rsidRPr="001F6489" w:rsidRDefault="001F6489" w:rsidP="001F6489">
      <w:pPr>
        <w:widowControl w:val="0"/>
        <w:autoSpaceDE w:val="0"/>
        <w:autoSpaceDN w:val="0"/>
        <w:adjustRightInd w:val="0"/>
        <w:spacing w:after="0" w:line="240" w:lineRule="auto"/>
        <w:jc w:val="both"/>
        <w:rPr>
          <w:rFonts w:eastAsia="Times" w:cs="Times New Roman"/>
          <w:b/>
          <w:bCs/>
          <w:i/>
          <w:sz w:val="28"/>
          <w:szCs w:val="24"/>
          <w:lang w:val="en-GB" w:eastAsia="cs-CZ"/>
        </w:rPr>
      </w:pPr>
    </w:p>
    <w:p w:rsidR="001F6489" w:rsidRPr="001F6489" w:rsidRDefault="001F6489" w:rsidP="001F6489">
      <w:pPr>
        <w:widowControl w:val="0"/>
        <w:autoSpaceDE w:val="0"/>
        <w:autoSpaceDN w:val="0"/>
        <w:adjustRightInd w:val="0"/>
        <w:spacing w:after="0" w:line="240" w:lineRule="auto"/>
        <w:jc w:val="both"/>
        <w:rPr>
          <w:rFonts w:eastAsia="Times" w:cs="Times New Roman"/>
          <w:b/>
          <w:bCs/>
          <w:i/>
          <w:sz w:val="28"/>
          <w:szCs w:val="24"/>
          <w:lang w:val="en-GB" w:eastAsia="cs-CZ"/>
        </w:rPr>
      </w:pPr>
    </w:p>
    <w:p w:rsidR="001F6489" w:rsidRPr="001F6489" w:rsidRDefault="001F6489" w:rsidP="001F6489">
      <w:pPr>
        <w:widowControl w:val="0"/>
        <w:autoSpaceDE w:val="0"/>
        <w:autoSpaceDN w:val="0"/>
        <w:adjustRightInd w:val="0"/>
        <w:spacing w:after="0" w:line="240" w:lineRule="auto"/>
        <w:jc w:val="both"/>
        <w:rPr>
          <w:rFonts w:eastAsia="Times" w:cs="Times New Roman"/>
          <w:b/>
          <w:bCs/>
          <w:i/>
          <w:sz w:val="28"/>
          <w:szCs w:val="24"/>
          <w:lang w:val="en-GB" w:eastAsia="cs-CZ"/>
        </w:rPr>
      </w:pPr>
    </w:p>
    <w:p w:rsidR="001F6489" w:rsidRPr="001F6489" w:rsidRDefault="001F6489" w:rsidP="001F6489">
      <w:pPr>
        <w:widowControl w:val="0"/>
        <w:autoSpaceDE w:val="0"/>
        <w:autoSpaceDN w:val="0"/>
        <w:adjustRightInd w:val="0"/>
        <w:spacing w:after="0" w:line="240" w:lineRule="auto"/>
        <w:jc w:val="both"/>
        <w:rPr>
          <w:rFonts w:eastAsia="Times" w:cs="Times New Roman"/>
          <w:b/>
          <w:bCs/>
          <w:i/>
          <w:sz w:val="28"/>
          <w:szCs w:val="24"/>
          <w:lang w:val="en-GB" w:eastAsia="cs-CZ"/>
        </w:rPr>
      </w:pPr>
    </w:p>
    <w:p w:rsidR="001F6489" w:rsidRPr="001F6489" w:rsidRDefault="001F6489" w:rsidP="001F6489">
      <w:pPr>
        <w:widowControl w:val="0"/>
        <w:autoSpaceDE w:val="0"/>
        <w:autoSpaceDN w:val="0"/>
        <w:adjustRightInd w:val="0"/>
        <w:spacing w:after="0" w:line="240" w:lineRule="auto"/>
        <w:jc w:val="both"/>
        <w:rPr>
          <w:rFonts w:eastAsia="Times" w:cs="Times New Roman"/>
          <w:b/>
          <w:bCs/>
          <w:i/>
          <w:sz w:val="28"/>
          <w:szCs w:val="24"/>
          <w:lang w:val="en-GB" w:eastAsia="cs-CZ"/>
        </w:rPr>
      </w:pPr>
    </w:p>
    <w:p w:rsidR="001F6489" w:rsidRPr="001F6489" w:rsidRDefault="001F6489" w:rsidP="001F6489">
      <w:pPr>
        <w:widowControl w:val="0"/>
        <w:autoSpaceDE w:val="0"/>
        <w:autoSpaceDN w:val="0"/>
        <w:adjustRightInd w:val="0"/>
        <w:spacing w:after="0" w:line="240" w:lineRule="auto"/>
        <w:jc w:val="both"/>
        <w:rPr>
          <w:rFonts w:eastAsia="Times" w:cs="Times New Roman"/>
          <w:b/>
          <w:bCs/>
          <w:i/>
          <w:sz w:val="28"/>
          <w:szCs w:val="24"/>
          <w:lang w:val="en-GB" w:eastAsia="cs-CZ"/>
        </w:rPr>
      </w:pPr>
    </w:p>
    <w:p w:rsidR="001F6489" w:rsidRPr="001F6489" w:rsidRDefault="001F6489" w:rsidP="001F6489">
      <w:pPr>
        <w:widowControl w:val="0"/>
        <w:autoSpaceDE w:val="0"/>
        <w:autoSpaceDN w:val="0"/>
        <w:adjustRightInd w:val="0"/>
        <w:spacing w:after="0" w:line="240" w:lineRule="auto"/>
        <w:jc w:val="both"/>
        <w:rPr>
          <w:rFonts w:eastAsia="Times" w:cs="Times New Roman"/>
          <w:b/>
          <w:bCs/>
          <w:i/>
          <w:sz w:val="28"/>
          <w:szCs w:val="24"/>
          <w:lang w:val="en-GB" w:eastAsia="cs-CZ"/>
        </w:rPr>
      </w:pPr>
    </w:p>
    <w:p w:rsidR="001F6489" w:rsidRPr="001F6489" w:rsidRDefault="001F6489" w:rsidP="001F6489">
      <w:pPr>
        <w:widowControl w:val="0"/>
        <w:autoSpaceDE w:val="0"/>
        <w:autoSpaceDN w:val="0"/>
        <w:adjustRightInd w:val="0"/>
        <w:spacing w:after="0" w:line="240" w:lineRule="auto"/>
        <w:jc w:val="both"/>
        <w:rPr>
          <w:rFonts w:eastAsia="Times" w:cs="Times New Roman"/>
          <w:b/>
          <w:bCs/>
          <w:i/>
          <w:sz w:val="28"/>
          <w:szCs w:val="24"/>
          <w:lang w:val="en-GB" w:eastAsia="cs-CZ"/>
        </w:rPr>
      </w:pPr>
    </w:p>
    <w:p w:rsidR="001F6489" w:rsidRPr="001F6489" w:rsidRDefault="001F6489" w:rsidP="001F6489">
      <w:pPr>
        <w:widowControl w:val="0"/>
        <w:autoSpaceDE w:val="0"/>
        <w:autoSpaceDN w:val="0"/>
        <w:adjustRightInd w:val="0"/>
        <w:spacing w:after="0" w:line="240" w:lineRule="auto"/>
        <w:jc w:val="both"/>
        <w:rPr>
          <w:rFonts w:eastAsia="Times" w:cs="Times New Roman"/>
          <w:b/>
          <w:bCs/>
          <w:i/>
          <w:sz w:val="28"/>
          <w:szCs w:val="24"/>
          <w:lang w:val="en-GB" w:eastAsia="cs-CZ"/>
        </w:rPr>
      </w:pPr>
    </w:p>
    <w:p w:rsidR="001F6489" w:rsidRPr="001F6489" w:rsidRDefault="001F6489" w:rsidP="001F6489">
      <w:pPr>
        <w:widowControl w:val="0"/>
        <w:autoSpaceDE w:val="0"/>
        <w:autoSpaceDN w:val="0"/>
        <w:adjustRightInd w:val="0"/>
        <w:spacing w:after="0" w:line="240" w:lineRule="auto"/>
        <w:jc w:val="both"/>
        <w:rPr>
          <w:rFonts w:eastAsia="Times" w:cs="Times New Roman"/>
          <w:b/>
          <w:bCs/>
          <w:i/>
          <w:sz w:val="28"/>
          <w:szCs w:val="24"/>
          <w:lang w:val="en-GB" w:eastAsia="cs-CZ"/>
        </w:rPr>
      </w:pPr>
    </w:p>
    <w:p w:rsidR="001F6489" w:rsidRPr="001F6489" w:rsidRDefault="001F6489" w:rsidP="001F6489">
      <w:pPr>
        <w:widowControl w:val="0"/>
        <w:autoSpaceDE w:val="0"/>
        <w:autoSpaceDN w:val="0"/>
        <w:adjustRightInd w:val="0"/>
        <w:spacing w:after="0" w:line="240" w:lineRule="auto"/>
        <w:jc w:val="both"/>
        <w:rPr>
          <w:rFonts w:eastAsia="Times" w:cs="Times New Roman"/>
          <w:b/>
          <w:bCs/>
          <w:i/>
          <w:sz w:val="28"/>
          <w:szCs w:val="24"/>
          <w:lang w:val="en-GB" w:eastAsia="cs-CZ"/>
        </w:rPr>
      </w:pPr>
      <w:r w:rsidRPr="001F6489">
        <w:rPr>
          <w:rFonts w:eastAsia="Times" w:cs="Times New Roman"/>
          <w:b/>
          <w:bCs/>
          <w:i/>
          <w:sz w:val="28"/>
          <w:szCs w:val="24"/>
          <w:lang w:val="en-GB" w:eastAsia="cs-CZ"/>
        </w:rPr>
        <w:lastRenderedPageBreak/>
        <w:t>Forewords (to be read by each Visitor before the writing of the Consultative Visitation Report)</w:t>
      </w:r>
    </w:p>
    <w:p w:rsidR="001F6489" w:rsidRPr="001F6489" w:rsidRDefault="001F6489" w:rsidP="001F6489">
      <w:pPr>
        <w:widowControl w:val="0"/>
        <w:autoSpaceDE w:val="0"/>
        <w:autoSpaceDN w:val="0"/>
        <w:adjustRightInd w:val="0"/>
        <w:spacing w:after="0" w:line="240" w:lineRule="auto"/>
        <w:jc w:val="both"/>
        <w:rPr>
          <w:rFonts w:eastAsia="Times" w:cs="Times New Roman"/>
          <w:i/>
          <w:szCs w:val="24"/>
          <w:lang w:val="en-GB" w:eastAsia="cs-CZ"/>
        </w:rPr>
      </w:pPr>
    </w:p>
    <w:p w:rsidR="001F6489" w:rsidRPr="001F6489" w:rsidRDefault="001F6489" w:rsidP="001F6489">
      <w:pPr>
        <w:spacing w:after="0" w:line="240" w:lineRule="auto"/>
        <w:jc w:val="both"/>
        <w:rPr>
          <w:rFonts w:eastAsia="Times" w:cs="Times New Roman"/>
          <w:i/>
          <w:szCs w:val="24"/>
          <w:lang w:val="en-GB" w:eastAsia="cs-CZ"/>
        </w:rPr>
      </w:pPr>
      <w:r w:rsidRPr="001F6489">
        <w:rPr>
          <w:rFonts w:eastAsia="Times" w:cs="Times New Roman"/>
          <w:i/>
          <w:szCs w:val="24"/>
          <w:lang w:val="en-GB" w:eastAsia="cs-CZ"/>
        </w:rPr>
        <w:t>The Consultative Visitation Report must be written in agreement with the ESEVT SOP (see Chapter 2, paragraph 3.5). It is similar to the Visitation Report, except that it is shorter and focuses mainly on potential deficiencies.</w:t>
      </w:r>
    </w:p>
    <w:p w:rsidR="001F6489" w:rsidRPr="001F6489" w:rsidRDefault="001F6489" w:rsidP="001F6489">
      <w:pPr>
        <w:spacing w:after="0" w:line="240" w:lineRule="auto"/>
        <w:jc w:val="both"/>
        <w:rPr>
          <w:rFonts w:ascii="Times" w:eastAsia="Times" w:hAnsi="Times" w:cs="Times New Roman"/>
          <w:i/>
          <w:szCs w:val="24"/>
          <w:lang w:val="en-GB" w:eastAsia="fr-FR"/>
        </w:rPr>
      </w:pPr>
    </w:p>
    <w:p w:rsidR="001F6489" w:rsidRPr="001F6489" w:rsidRDefault="001F6489" w:rsidP="001F6489">
      <w:pPr>
        <w:spacing w:after="0" w:line="240" w:lineRule="auto"/>
        <w:jc w:val="both"/>
        <w:rPr>
          <w:rFonts w:eastAsia="Times" w:cs="Times New Roman"/>
          <w:i/>
          <w:szCs w:val="24"/>
          <w:lang w:val="en-GB" w:eastAsia="cs-CZ"/>
        </w:rPr>
      </w:pPr>
      <w:r w:rsidRPr="001F6489">
        <w:rPr>
          <w:rFonts w:ascii="Times" w:eastAsia="Times" w:hAnsi="Times" w:cs="Times New Roman"/>
          <w:b/>
          <w:i/>
          <w:szCs w:val="24"/>
          <w:lang w:val="en-GB" w:eastAsia="fr-FR"/>
        </w:rPr>
        <w:t>Two weeks before the Consultative Visitation at the latest</w:t>
      </w:r>
      <w:r w:rsidRPr="001F6489">
        <w:rPr>
          <w:rFonts w:ascii="Times" w:eastAsia="Times" w:hAnsi="Times" w:cs="Times New Roman"/>
          <w:i/>
          <w:szCs w:val="24"/>
          <w:lang w:val="en-GB" w:eastAsia="fr-FR"/>
        </w:rPr>
        <w:t xml:space="preserve">, each Visitor must have read the full CSER. </w:t>
      </w:r>
      <w:r w:rsidRPr="001F6489">
        <w:rPr>
          <w:rFonts w:eastAsia="Times" w:cs="Times New Roman"/>
          <w:i/>
          <w:szCs w:val="24"/>
          <w:lang w:val="en-GB" w:eastAsia="fr-FR"/>
        </w:rPr>
        <w:t>Q</w:t>
      </w:r>
      <w:r w:rsidRPr="001F6489">
        <w:rPr>
          <w:rFonts w:eastAsia="Times" w:cs="Times New Roman"/>
          <w:i/>
          <w:szCs w:val="24"/>
          <w:lang w:val="en-GB" w:eastAsia="cs-CZ"/>
        </w:rPr>
        <w:t>uestions to be asked are sent to the Establishment before the start of the Consultative Visitation in order to allow the Liaison Officer sufficient time to collect the required data.</w:t>
      </w:r>
    </w:p>
    <w:p w:rsidR="001F6489" w:rsidRPr="001F6489" w:rsidRDefault="001F6489" w:rsidP="001F6489">
      <w:pPr>
        <w:widowControl w:val="0"/>
        <w:autoSpaceDE w:val="0"/>
        <w:autoSpaceDN w:val="0"/>
        <w:adjustRightInd w:val="0"/>
        <w:spacing w:after="0" w:line="240" w:lineRule="auto"/>
        <w:jc w:val="both"/>
        <w:rPr>
          <w:rFonts w:eastAsia="Times" w:cs="Times New Roman"/>
          <w:i/>
          <w:szCs w:val="24"/>
          <w:lang w:val="en-GB" w:eastAsia="cs-CZ"/>
        </w:rPr>
      </w:pPr>
    </w:p>
    <w:p w:rsidR="001F6489" w:rsidRPr="001F6489" w:rsidRDefault="001F6489" w:rsidP="001F6489">
      <w:pPr>
        <w:widowControl w:val="0"/>
        <w:autoSpaceDE w:val="0"/>
        <w:autoSpaceDN w:val="0"/>
        <w:adjustRightInd w:val="0"/>
        <w:spacing w:after="0" w:line="240" w:lineRule="auto"/>
        <w:jc w:val="both"/>
        <w:rPr>
          <w:rFonts w:eastAsia="Times" w:cs="Times New Roman"/>
          <w:i/>
          <w:szCs w:val="24"/>
          <w:lang w:val="en-GB" w:eastAsia="cs-CZ"/>
        </w:rPr>
      </w:pPr>
      <w:r w:rsidRPr="001F6489">
        <w:rPr>
          <w:rFonts w:eastAsia="Times" w:cs="Times New Roman"/>
          <w:i/>
          <w:szCs w:val="24"/>
          <w:lang w:val="en-GB" w:eastAsia="cs-CZ"/>
        </w:rPr>
        <w:t>The Visitation Team is responsible for making an independent assessment and proposing its opinion on the adequacy of the Establishment against each ESEVT Standard, i.e. compliant, partly compliant (one or more Minor Deficiencies that does/do not significantly affect the quality of education) or not compliant (one or more Major Deficiencies that affect the quality of education).</w:t>
      </w:r>
    </w:p>
    <w:p w:rsidR="001F6489" w:rsidRPr="001F6489" w:rsidRDefault="001F6489" w:rsidP="001F6489">
      <w:pPr>
        <w:widowControl w:val="0"/>
        <w:autoSpaceDE w:val="0"/>
        <w:autoSpaceDN w:val="0"/>
        <w:adjustRightInd w:val="0"/>
        <w:spacing w:after="0" w:line="240" w:lineRule="auto"/>
        <w:jc w:val="both"/>
        <w:rPr>
          <w:rFonts w:eastAsia="Times" w:cs="Times New Roman"/>
          <w:i/>
          <w:szCs w:val="24"/>
          <w:lang w:val="en-GB" w:eastAsia="cs-CZ"/>
        </w:rPr>
      </w:pPr>
    </w:p>
    <w:p w:rsidR="001F6489" w:rsidRPr="001F6489" w:rsidRDefault="001F6489" w:rsidP="001F6489">
      <w:pPr>
        <w:spacing w:after="0" w:line="240" w:lineRule="auto"/>
        <w:jc w:val="both"/>
        <w:rPr>
          <w:rFonts w:eastAsia="Times" w:cs="Times New Roman"/>
          <w:i/>
          <w:szCs w:val="24"/>
          <w:lang w:val="en-GB" w:eastAsia="cs-CZ"/>
        </w:rPr>
      </w:pPr>
      <w:r w:rsidRPr="001F6489">
        <w:rPr>
          <w:rFonts w:eastAsia="Times" w:cs="Times New Roman"/>
          <w:i/>
          <w:szCs w:val="24"/>
          <w:lang w:val="en-GB" w:eastAsia="cs-CZ"/>
        </w:rPr>
        <w:t>Files must be written in plain English. Chapters should be concise and mainly focused on potential deficiencies.</w:t>
      </w:r>
    </w:p>
    <w:p w:rsidR="001F6489" w:rsidRPr="001F6489" w:rsidRDefault="001F6489" w:rsidP="001F6489">
      <w:pPr>
        <w:spacing w:after="0" w:line="240" w:lineRule="auto"/>
        <w:jc w:val="both"/>
        <w:rPr>
          <w:rFonts w:eastAsia="Times" w:cs="Times New Roman"/>
          <w:i/>
          <w:szCs w:val="24"/>
          <w:lang w:val="en-GB" w:eastAsia="cs-CZ"/>
        </w:rPr>
      </w:pPr>
    </w:p>
    <w:p w:rsidR="001F6489" w:rsidRPr="001F6489" w:rsidRDefault="001F6489" w:rsidP="001F6489">
      <w:pPr>
        <w:spacing w:after="0" w:line="240" w:lineRule="auto"/>
        <w:jc w:val="both"/>
        <w:rPr>
          <w:rFonts w:eastAsia="Times" w:cs="Times New Roman"/>
          <w:i/>
          <w:szCs w:val="24"/>
          <w:lang w:val="en-GB" w:eastAsia="cs-CZ"/>
        </w:rPr>
      </w:pPr>
      <w:r w:rsidRPr="001F6489">
        <w:rPr>
          <w:rFonts w:eastAsia="Times" w:cs="Times New Roman"/>
          <w:i/>
          <w:szCs w:val="24"/>
          <w:lang w:val="en-GB" w:eastAsia="cs-CZ"/>
        </w:rPr>
        <w:t>If some indicators are out of range, it is expected from the Visitors to assess if it affects the quality of the education and the compliance of the Establishment with the SOP.</w:t>
      </w:r>
    </w:p>
    <w:p w:rsidR="001F6489" w:rsidRPr="001F6489" w:rsidRDefault="001F6489" w:rsidP="001F6489">
      <w:pPr>
        <w:spacing w:after="0" w:line="240" w:lineRule="auto"/>
        <w:jc w:val="both"/>
        <w:rPr>
          <w:rFonts w:eastAsia="Times" w:cs="Times New Roman"/>
          <w:i/>
          <w:szCs w:val="24"/>
          <w:lang w:val="en-GB" w:eastAsia="cs-CZ"/>
        </w:rPr>
      </w:pPr>
    </w:p>
    <w:p w:rsidR="001F6489" w:rsidRPr="001F6489" w:rsidRDefault="001F6489" w:rsidP="001F6489">
      <w:pPr>
        <w:widowControl w:val="0"/>
        <w:autoSpaceDE w:val="0"/>
        <w:autoSpaceDN w:val="0"/>
        <w:adjustRightInd w:val="0"/>
        <w:spacing w:after="0" w:line="240" w:lineRule="auto"/>
        <w:jc w:val="both"/>
        <w:rPr>
          <w:rFonts w:eastAsia="Times" w:cs="Times New Roman"/>
          <w:i/>
          <w:szCs w:val="24"/>
          <w:lang w:val="en-GB" w:eastAsia="cs-CZ"/>
        </w:rPr>
      </w:pPr>
      <w:r w:rsidRPr="001F6489">
        <w:rPr>
          <w:rFonts w:eastAsia="Times" w:cs="Times New Roman"/>
          <w:i/>
          <w:szCs w:val="24"/>
          <w:lang w:val="en-GB" w:eastAsia="cs-CZ"/>
        </w:rPr>
        <w:t>The Consultative Visitation Report must be initiated before the start of the Consultative Visitation, completed and amended during it, finalised immediately after it and sent to the EAEVE Office.</w:t>
      </w:r>
    </w:p>
    <w:p w:rsidR="001F6489" w:rsidRPr="001F6489" w:rsidRDefault="001F6489" w:rsidP="001F6489">
      <w:pPr>
        <w:widowControl w:val="0"/>
        <w:autoSpaceDE w:val="0"/>
        <w:autoSpaceDN w:val="0"/>
        <w:adjustRightInd w:val="0"/>
        <w:spacing w:after="0" w:line="240" w:lineRule="auto"/>
        <w:jc w:val="both"/>
        <w:rPr>
          <w:rFonts w:eastAsia="Times" w:cs="Times New Roman"/>
          <w:i/>
          <w:szCs w:val="24"/>
          <w:lang w:val="en-GB" w:eastAsia="cs-CZ"/>
        </w:rPr>
      </w:pPr>
    </w:p>
    <w:p w:rsidR="001F6489" w:rsidRPr="001F6489" w:rsidRDefault="001F6489" w:rsidP="001F6489">
      <w:pPr>
        <w:widowControl w:val="0"/>
        <w:autoSpaceDE w:val="0"/>
        <w:autoSpaceDN w:val="0"/>
        <w:adjustRightInd w:val="0"/>
        <w:spacing w:after="0" w:line="240" w:lineRule="auto"/>
        <w:jc w:val="both"/>
        <w:rPr>
          <w:rFonts w:eastAsia="Times" w:cs="Times New Roman"/>
          <w:i/>
          <w:szCs w:val="24"/>
          <w:lang w:val="en-GB" w:eastAsia="cs-CZ"/>
        </w:rPr>
      </w:pPr>
      <w:r w:rsidRPr="001F6489">
        <w:rPr>
          <w:rFonts w:eastAsia="Times" w:cs="Times New Roman"/>
          <w:i/>
          <w:szCs w:val="24"/>
          <w:lang w:val="en-GB" w:eastAsia="cs-CZ"/>
        </w:rPr>
        <w:t>The texts in italic in this template must be deleted in the final copy of the Re-visitation Report.</w:t>
      </w:r>
    </w:p>
    <w:p w:rsidR="001F6489" w:rsidRPr="001F6489" w:rsidRDefault="001F6489" w:rsidP="001F6489">
      <w:pPr>
        <w:widowControl w:val="0"/>
        <w:autoSpaceDE w:val="0"/>
        <w:autoSpaceDN w:val="0"/>
        <w:adjustRightInd w:val="0"/>
        <w:spacing w:after="0" w:line="240" w:lineRule="auto"/>
        <w:jc w:val="both"/>
        <w:rPr>
          <w:rFonts w:eastAsia="Times" w:cs="Times New Roman"/>
          <w:szCs w:val="24"/>
          <w:lang w:val="en-GB" w:eastAsia="cs-CZ"/>
        </w:rPr>
      </w:pPr>
    </w:p>
    <w:p w:rsidR="001F6489" w:rsidRPr="001F6489" w:rsidRDefault="001F6489" w:rsidP="001F6489">
      <w:pPr>
        <w:widowControl w:val="0"/>
        <w:autoSpaceDE w:val="0"/>
        <w:autoSpaceDN w:val="0"/>
        <w:adjustRightInd w:val="0"/>
        <w:spacing w:after="0" w:line="240" w:lineRule="auto"/>
        <w:jc w:val="both"/>
        <w:rPr>
          <w:rFonts w:eastAsia="Times" w:cs="Times New Roman"/>
          <w:szCs w:val="24"/>
          <w:lang w:val="en-GB" w:eastAsia="cs-CZ"/>
        </w:rPr>
      </w:pPr>
    </w:p>
    <w:p w:rsidR="001F6489" w:rsidRPr="001F6489" w:rsidRDefault="001F6489" w:rsidP="001F6489">
      <w:pPr>
        <w:spacing w:after="0" w:line="240" w:lineRule="auto"/>
        <w:rPr>
          <w:rFonts w:eastAsia="Times" w:cs="Times New Roman"/>
          <w:b/>
          <w:sz w:val="28"/>
          <w:szCs w:val="24"/>
          <w:lang w:val="en-GB" w:eastAsia="cs-CZ"/>
        </w:rPr>
      </w:pPr>
      <w:r w:rsidRPr="001F6489">
        <w:rPr>
          <w:rFonts w:eastAsia="Times" w:cs="Times New Roman"/>
          <w:b/>
          <w:sz w:val="28"/>
          <w:szCs w:val="24"/>
          <w:lang w:val="en-GB" w:eastAsia="cs-CZ"/>
        </w:rPr>
        <w:t>Contents of the Consultative Visitation Report</w:t>
      </w:r>
    </w:p>
    <w:p w:rsidR="001F6489" w:rsidRPr="001F6489" w:rsidRDefault="001F6489" w:rsidP="001F6489">
      <w:pPr>
        <w:widowControl w:val="0"/>
        <w:numPr>
          <w:ilvl w:val="0"/>
          <w:numId w:val="1"/>
        </w:numPr>
        <w:autoSpaceDE w:val="0"/>
        <w:autoSpaceDN w:val="0"/>
        <w:adjustRightInd w:val="0"/>
        <w:spacing w:after="0" w:line="240" w:lineRule="auto"/>
        <w:contextualSpacing/>
        <w:jc w:val="both"/>
        <w:rPr>
          <w:rFonts w:eastAsia="Times" w:cs="Times New Roman"/>
          <w:b/>
          <w:szCs w:val="24"/>
          <w:lang w:val="en-GB" w:eastAsia="cs-CZ"/>
        </w:rPr>
      </w:pPr>
    </w:p>
    <w:p w:rsidR="001F6489" w:rsidRPr="001F6489" w:rsidRDefault="001F6489" w:rsidP="001F6489">
      <w:pPr>
        <w:widowControl w:val="0"/>
        <w:autoSpaceDE w:val="0"/>
        <w:autoSpaceDN w:val="0"/>
        <w:adjustRightInd w:val="0"/>
        <w:spacing w:after="0" w:line="240" w:lineRule="auto"/>
        <w:jc w:val="both"/>
        <w:rPr>
          <w:rFonts w:eastAsia="Times" w:cs="Times New Roman"/>
          <w:szCs w:val="24"/>
          <w:lang w:val="en-GB" w:eastAsia="cs-CZ"/>
        </w:rPr>
      </w:pPr>
      <w:r w:rsidRPr="001F6489">
        <w:rPr>
          <w:rFonts w:eastAsia="Times" w:cs="Times New Roman"/>
          <w:szCs w:val="24"/>
          <w:lang w:val="en-GB" w:eastAsia="cs-CZ"/>
        </w:rPr>
        <w:t>Introduction</w:t>
      </w:r>
    </w:p>
    <w:p w:rsidR="001F6489" w:rsidRPr="001F6489" w:rsidRDefault="001F6489" w:rsidP="001F6489">
      <w:pPr>
        <w:widowControl w:val="0"/>
        <w:autoSpaceDE w:val="0"/>
        <w:autoSpaceDN w:val="0"/>
        <w:adjustRightInd w:val="0"/>
        <w:spacing w:after="0" w:line="240" w:lineRule="auto"/>
        <w:jc w:val="both"/>
        <w:rPr>
          <w:rFonts w:eastAsia="Times" w:cs="Times New Roman"/>
          <w:szCs w:val="24"/>
          <w:lang w:val="en-GB" w:eastAsia="cs-CZ"/>
        </w:rPr>
      </w:pPr>
      <w:r w:rsidRPr="001F6489">
        <w:rPr>
          <w:rFonts w:eastAsia="Times" w:cs="Times New Roman"/>
          <w:szCs w:val="24"/>
          <w:lang w:val="en-GB" w:eastAsia="cs-CZ"/>
        </w:rPr>
        <w:t>1. Objectives, Organisation and QA Policy</w:t>
      </w:r>
    </w:p>
    <w:p w:rsidR="001F6489" w:rsidRPr="001F6489" w:rsidRDefault="001F6489" w:rsidP="001F6489">
      <w:pPr>
        <w:widowControl w:val="0"/>
        <w:autoSpaceDE w:val="0"/>
        <w:autoSpaceDN w:val="0"/>
        <w:adjustRightInd w:val="0"/>
        <w:spacing w:after="0" w:line="240" w:lineRule="auto"/>
        <w:jc w:val="both"/>
        <w:rPr>
          <w:rFonts w:eastAsia="Times" w:cs="Times New Roman"/>
          <w:szCs w:val="24"/>
          <w:lang w:val="en-GB" w:eastAsia="cs-CZ"/>
        </w:rPr>
      </w:pPr>
      <w:r w:rsidRPr="001F6489">
        <w:rPr>
          <w:rFonts w:eastAsia="Times" w:cs="Times New Roman"/>
          <w:szCs w:val="24"/>
          <w:lang w:val="en-GB" w:eastAsia="cs-CZ"/>
        </w:rPr>
        <w:t>2. Finances</w:t>
      </w:r>
    </w:p>
    <w:p w:rsidR="001F6489" w:rsidRPr="001F6489" w:rsidRDefault="001F6489" w:rsidP="001F6489">
      <w:pPr>
        <w:widowControl w:val="0"/>
        <w:autoSpaceDE w:val="0"/>
        <w:autoSpaceDN w:val="0"/>
        <w:adjustRightInd w:val="0"/>
        <w:spacing w:after="0" w:line="240" w:lineRule="auto"/>
        <w:jc w:val="both"/>
        <w:rPr>
          <w:rFonts w:eastAsia="Times" w:cs="Times New Roman"/>
          <w:szCs w:val="24"/>
          <w:lang w:val="en-GB" w:eastAsia="cs-CZ"/>
        </w:rPr>
      </w:pPr>
      <w:r w:rsidRPr="001F6489">
        <w:rPr>
          <w:rFonts w:eastAsia="Times" w:cs="Times New Roman"/>
          <w:szCs w:val="24"/>
          <w:lang w:val="en-GB" w:eastAsia="cs-CZ"/>
        </w:rPr>
        <w:t>3. Curriculum</w:t>
      </w:r>
    </w:p>
    <w:p w:rsidR="001F6489" w:rsidRPr="001F6489" w:rsidRDefault="001F6489" w:rsidP="001F6489">
      <w:pPr>
        <w:widowControl w:val="0"/>
        <w:autoSpaceDE w:val="0"/>
        <w:autoSpaceDN w:val="0"/>
        <w:adjustRightInd w:val="0"/>
        <w:spacing w:after="0" w:line="240" w:lineRule="auto"/>
        <w:jc w:val="both"/>
        <w:rPr>
          <w:rFonts w:eastAsia="Times" w:cs="Times New Roman"/>
          <w:szCs w:val="24"/>
          <w:lang w:val="en-GB" w:eastAsia="cs-CZ"/>
        </w:rPr>
      </w:pPr>
      <w:r w:rsidRPr="001F6489">
        <w:rPr>
          <w:rFonts w:eastAsia="Times" w:cs="Times New Roman"/>
          <w:szCs w:val="24"/>
          <w:lang w:val="en-GB" w:eastAsia="cs-CZ"/>
        </w:rPr>
        <w:t>4. Facilities and equipment</w:t>
      </w:r>
    </w:p>
    <w:p w:rsidR="001F6489" w:rsidRPr="001F6489" w:rsidRDefault="001F6489" w:rsidP="001F6489">
      <w:pPr>
        <w:widowControl w:val="0"/>
        <w:autoSpaceDE w:val="0"/>
        <w:autoSpaceDN w:val="0"/>
        <w:adjustRightInd w:val="0"/>
        <w:spacing w:after="0" w:line="240" w:lineRule="auto"/>
        <w:jc w:val="both"/>
        <w:rPr>
          <w:rFonts w:eastAsia="Times" w:cs="Times New Roman"/>
          <w:szCs w:val="24"/>
          <w:lang w:val="en-GB" w:eastAsia="cs-CZ"/>
        </w:rPr>
      </w:pPr>
      <w:r w:rsidRPr="001F6489">
        <w:rPr>
          <w:rFonts w:eastAsia="Times" w:cs="Times New Roman"/>
          <w:szCs w:val="24"/>
          <w:lang w:val="en-GB" w:eastAsia="cs-CZ"/>
        </w:rPr>
        <w:t>5. Animal resources and teaching material of animal origin</w:t>
      </w:r>
    </w:p>
    <w:p w:rsidR="001F6489" w:rsidRPr="001F6489" w:rsidRDefault="001F6489" w:rsidP="001F6489">
      <w:pPr>
        <w:widowControl w:val="0"/>
        <w:autoSpaceDE w:val="0"/>
        <w:autoSpaceDN w:val="0"/>
        <w:adjustRightInd w:val="0"/>
        <w:spacing w:after="0" w:line="240" w:lineRule="auto"/>
        <w:jc w:val="both"/>
        <w:rPr>
          <w:rFonts w:eastAsia="Times" w:cs="Times New Roman"/>
          <w:szCs w:val="24"/>
          <w:lang w:val="en-GB" w:eastAsia="cs-CZ"/>
        </w:rPr>
      </w:pPr>
      <w:r w:rsidRPr="001F6489">
        <w:rPr>
          <w:rFonts w:eastAsia="Times" w:cs="Times New Roman"/>
          <w:szCs w:val="24"/>
          <w:lang w:val="en-GB" w:eastAsia="cs-CZ"/>
        </w:rPr>
        <w:t>6. Learning resources</w:t>
      </w:r>
    </w:p>
    <w:p w:rsidR="001F6489" w:rsidRPr="001F6489" w:rsidRDefault="001F6489" w:rsidP="001F6489">
      <w:pPr>
        <w:widowControl w:val="0"/>
        <w:autoSpaceDE w:val="0"/>
        <w:autoSpaceDN w:val="0"/>
        <w:adjustRightInd w:val="0"/>
        <w:spacing w:after="0" w:line="240" w:lineRule="auto"/>
        <w:jc w:val="both"/>
        <w:rPr>
          <w:rFonts w:eastAsia="Times" w:cs="Times New Roman"/>
          <w:szCs w:val="24"/>
          <w:lang w:val="en-GB" w:eastAsia="cs-CZ"/>
        </w:rPr>
      </w:pPr>
      <w:r w:rsidRPr="001F6489">
        <w:rPr>
          <w:rFonts w:eastAsia="Times" w:cs="Times New Roman"/>
          <w:szCs w:val="24"/>
          <w:lang w:val="en-GB" w:eastAsia="cs-CZ"/>
        </w:rPr>
        <w:t>7. Student admission, progression and welfare</w:t>
      </w:r>
    </w:p>
    <w:p w:rsidR="001F6489" w:rsidRPr="001F6489" w:rsidRDefault="001F6489" w:rsidP="001F6489">
      <w:pPr>
        <w:widowControl w:val="0"/>
        <w:autoSpaceDE w:val="0"/>
        <w:autoSpaceDN w:val="0"/>
        <w:adjustRightInd w:val="0"/>
        <w:spacing w:after="0" w:line="240" w:lineRule="auto"/>
        <w:jc w:val="both"/>
        <w:rPr>
          <w:rFonts w:eastAsia="Times" w:cs="Times New Roman"/>
          <w:szCs w:val="24"/>
          <w:lang w:val="en-GB" w:eastAsia="cs-CZ"/>
        </w:rPr>
      </w:pPr>
      <w:r w:rsidRPr="001F6489">
        <w:rPr>
          <w:rFonts w:eastAsia="Times" w:cs="Times New Roman"/>
          <w:szCs w:val="24"/>
          <w:lang w:val="en-GB" w:eastAsia="cs-CZ"/>
        </w:rPr>
        <w:t>8. Student assessment</w:t>
      </w:r>
    </w:p>
    <w:p w:rsidR="001F6489" w:rsidRPr="001F6489" w:rsidRDefault="001F6489" w:rsidP="001F6489">
      <w:pPr>
        <w:widowControl w:val="0"/>
        <w:autoSpaceDE w:val="0"/>
        <w:autoSpaceDN w:val="0"/>
        <w:adjustRightInd w:val="0"/>
        <w:spacing w:after="0" w:line="240" w:lineRule="auto"/>
        <w:jc w:val="both"/>
        <w:rPr>
          <w:rFonts w:eastAsia="Times" w:cs="Times New Roman"/>
          <w:szCs w:val="24"/>
          <w:lang w:val="en-GB" w:eastAsia="cs-CZ"/>
        </w:rPr>
      </w:pPr>
      <w:r w:rsidRPr="001F6489">
        <w:rPr>
          <w:rFonts w:eastAsia="Times" w:cs="Times New Roman"/>
          <w:szCs w:val="24"/>
          <w:lang w:val="en-GB" w:eastAsia="cs-CZ"/>
        </w:rPr>
        <w:t>9. Academic and support staff</w:t>
      </w:r>
    </w:p>
    <w:p w:rsidR="001F6489" w:rsidRPr="001F6489" w:rsidRDefault="001F6489" w:rsidP="001F6489">
      <w:pPr>
        <w:widowControl w:val="0"/>
        <w:autoSpaceDE w:val="0"/>
        <w:autoSpaceDN w:val="0"/>
        <w:adjustRightInd w:val="0"/>
        <w:spacing w:after="0" w:line="240" w:lineRule="auto"/>
        <w:jc w:val="both"/>
        <w:rPr>
          <w:rFonts w:eastAsia="Times" w:cs="Times New Roman"/>
          <w:szCs w:val="24"/>
          <w:lang w:val="en-GB" w:eastAsia="cs-CZ"/>
        </w:rPr>
      </w:pPr>
      <w:r w:rsidRPr="001F6489">
        <w:rPr>
          <w:rFonts w:eastAsia="Times" w:cs="Times New Roman"/>
          <w:szCs w:val="24"/>
          <w:lang w:val="en-GB" w:eastAsia="cs-CZ"/>
        </w:rPr>
        <w:t>10. Research programmes, continuing and postgraduate education</w:t>
      </w:r>
    </w:p>
    <w:p w:rsidR="001F6489" w:rsidRPr="001F6489" w:rsidRDefault="001F6489" w:rsidP="001F6489">
      <w:pPr>
        <w:widowControl w:val="0"/>
        <w:autoSpaceDE w:val="0"/>
        <w:autoSpaceDN w:val="0"/>
        <w:adjustRightInd w:val="0"/>
        <w:spacing w:after="0" w:line="240" w:lineRule="auto"/>
        <w:jc w:val="both"/>
        <w:rPr>
          <w:rFonts w:eastAsia="Times" w:cs="Times New Roman"/>
          <w:szCs w:val="24"/>
          <w:lang w:val="en-GB" w:eastAsia="cs-CZ"/>
        </w:rPr>
      </w:pPr>
      <w:r w:rsidRPr="001F6489">
        <w:rPr>
          <w:rFonts w:eastAsia="Times" w:cs="Times New Roman"/>
          <w:szCs w:val="24"/>
          <w:lang w:val="en-GB" w:eastAsia="cs-CZ"/>
        </w:rPr>
        <w:t>11. ESEVT Indicators</w:t>
      </w:r>
    </w:p>
    <w:p w:rsidR="001F6489" w:rsidRPr="001F6489" w:rsidRDefault="001F6489" w:rsidP="001F6489">
      <w:pPr>
        <w:spacing w:after="0" w:line="240" w:lineRule="auto"/>
        <w:rPr>
          <w:rFonts w:eastAsia="Times" w:cs="Times New Roman"/>
          <w:szCs w:val="24"/>
          <w:lang w:val="en-GB" w:eastAsia="cs-CZ"/>
        </w:rPr>
      </w:pPr>
      <w:r w:rsidRPr="001F6489">
        <w:rPr>
          <w:rFonts w:eastAsia="Times" w:cs="Times New Roman"/>
          <w:szCs w:val="24"/>
          <w:lang w:val="en-GB" w:eastAsia="cs-CZ"/>
        </w:rPr>
        <w:t>12. Conclusions</w:t>
      </w:r>
    </w:p>
    <w:p w:rsidR="001F6489" w:rsidRPr="001F6489" w:rsidRDefault="001F6489" w:rsidP="001F6489">
      <w:pPr>
        <w:tabs>
          <w:tab w:val="right" w:leader="dot" w:pos="9016"/>
        </w:tabs>
        <w:spacing w:after="0" w:line="240" w:lineRule="auto"/>
        <w:rPr>
          <w:rFonts w:eastAsia="Times" w:cs="Times New Roman"/>
          <w:noProof/>
          <w:szCs w:val="24"/>
          <w:lang w:val="en-GB" w:eastAsia="cs-CZ"/>
        </w:rPr>
      </w:pPr>
      <w:r w:rsidRPr="001F6489">
        <w:rPr>
          <w:rFonts w:eastAsia="Times" w:cs="Times New Roman"/>
          <w:noProof/>
          <w:szCs w:val="24"/>
          <w:lang w:val="en-GB" w:eastAsia="cs-CZ"/>
        </w:rPr>
        <w:t>13. ESEVT Rubrics</w:t>
      </w:r>
    </w:p>
    <w:p w:rsidR="001F6489" w:rsidRPr="001F6489" w:rsidRDefault="001F6489" w:rsidP="001F6489">
      <w:pPr>
        <w:spacing w:after="0" w:line="300" w:lineRule="exact"/>
        <w:rPr>
          <w:rFonts w:eastAsia="Times" w:cs="Times New Roman"/>
          <w:szCs w:val="24"/>
          <w:lang w:val="en-GB" w:eastAsia="cs-CZ"/>
        </w:rPr>
      </w:pPr>
    </w:p>
    <w:p w:rsidR="001F6489" w:rsidRPr="001F6489" w:rsidRDefault="001F6489" w:rsidP="001F6489">
      <w:pPr>
        <w:spacing w:after="0" w:line="240" w:lineRule="auto"/>
        <w:rPr>
          <w:rFonts w:eastAsia="Times" w:cs="Times New Roman"/>
          <w:b/>
          <w:sz w:val="28"/>
          <w:szCs w:val="24"/>
          <w:lang w:val="en-GB" w:eastAsia="cs-CZ"/>
        </w:rPr>
      </w:pPr>
    </w:p>
    <w:p w:rsidR="001F6489" w:rsidRPr="001F6489" w:rsidRDefault="001F6489" w:rsidP="001F6489">
      <w:pPr>
        <w:spacing w:after="0" w:line="240" w:lineRule="auto"/>
        <w:rPr>
          <w:rFonts w:eastAsia="Times" w:cs="Times New Roman"/>
          <w:b/>
          <w:noProof/>
          <w:szCs w:val="24"/>
          <w:lang w:val="en-GB" w:eastAsia="cs-CZ"/>
        </w:rPr>
      </w:pPr>
      <w:r w:rsidRPr="001F6489">
        <w:rPr>
          <w:rFonts w:eastAsia="Times" w:cs="Times New Roman"/>
          <w:b/>
          <w:szCs w:val="24"/>
          <w:lang w:val="en-GB" w:eastAsia="cs-CZ"/>
        </w:rPr>
        <w:lastRenderedPageBreak/>
        <w:t>Introduction</w:t>
      </w:r>
    </w:p>
    <w:p w:rsidR="001F6489" w:rsidRPr="001F6489" w:rsidRDefault="001F6489" w:rsidP="001F6489">
      <w:pPr>
        <w:spacing w:after="0" w:line="300" w:lineRule="exact"/>
        <w:rPr>
          <w:rFonts w:eastAsia="Times" w:cs="Times New Roman"/>
          <w:szCs w:val="24"/>
          <w:lang w:val="en-GB" w:eastAsia="cs-CZ"/>
        </w:rPr>
      </w:pPr>
    </w:p>
    <w:p w:rsidR="001F6489" w:rsidRPr="001F6489" w:rsidRDefault="001F6489" w:rsidP="001F6489">
      <w:pPr>
        <w:widowControl w:val="0"/>
        <w:autoSpaceDE w:val="0"/>
        <w:autoSpaceDN w:val="0"/>
        <w:adjustRightInd w:val="0"/>
        <w:spacing w:after="0" w:line="240" w:lineRule="auto"/>
        <w:jc w:val="both"/>
        <w:rPr>
          <w:rFonts w:eastAsia="Times" w:cs="Times New Roman"/>
          <w:i/>
          <w:szCs w:val="26"/>
          <w:lang w:val="en-GB" w:eastAsia="cs-CZ"/>
        </w:rPr>
      </w:pPr>
      <w:r w:rsidRPr="001F6489">
        <w:rPr>
          <w:rFonts w:eastAsia="Times" w:cs="Times New Roman"/>
          <w:i/>
          <w:szCs w:val="26"/>
          <w:lang w:val="en-GB" w:eastAsia="cs-CZ"/>
        </w:rPr>
        <w:t>Brief history of the Establishment</w:t>
      </w:r>
    </w:p>
    <w:p w:rsidR="001F6489" w:rsidRPr="001F6489" w:rsidRDefault="001F6489" w:rsidP="001F6489">
      <w:pPr>
        <w:widowControl w:val="0"/>
        <w:autoSpaceDE w:val="0"/>
        <w:autoSpaceDN w:val="0"/>
        <w:adjustRightInd w:val="0"/>
        <w:spacing w:after="0" w:line="240" w:lineRule="auto"/>
        <w:jc w:val="both"/>
        <w:rPr>
          <w:rFonts w:eastAsia="Times" w:cs="Times New Roman"/>
          <w:i/>
          <w:szCs w:val="26"/>
          <w:lang w:val="en-GB" w:eastAsia="cs-CZ"/>
        </w:rPr>
      </w:pPr>
    </w:p>
    <w:p w:rsidR="001F6489" w:rsidRPr="001F6489" w:rsidRDefault="001F6489" w:rsidP="001F6489">
      <w:pPr>
        <w:widowControl w:val="0"/>
        <w:autoSpaceDE w:val="0"/>
        <w:autoSpaceDN w:val="0"/>
        <w:adjustRightInd w:val="0"/>
        <w:spacing w:after="0" w:line="240" w:lineRule="auto"/>
        <w:jc w:val="both"/>
        <w:rPr>
          <w:rFonts w:eastAsia="Times" w:cs="Times New Roman"/>
          <w:i/>
          <w:szCs w:val="26"/>
          <w:lang w:val="en-GB" w:eastAsia="cs-CZ"/>
        </w:rPr>
      </w:pPr>
      <w:r w:rsidRPr="001F6489">
        <w:rPr>
          <w:rFonts w:eastAsia="Times" w:cs="Times New Roman"/>
          <w:i/>
          <w:szCs w:val="26"/>
          <w:lang w:val="en-GB" w:eastAsia="cs-CZ"/>
        </w:rPr>
        <w:t>Main peculiarities of the Establishment</w:t>
      </w:r>
    </w:p>
    <w:p w:rsidR="001F6489" w:rsidRPr="001F6489" w:rsidRDefault="001F6489" w:rsidP="001F6489">
      <w:pPr>
        <w:spacing w:after="0" w:line="240" w:lineRule="auto"/>
        <w:jc w:val="both"/>
        <w:rPr>
          <w:rFonts w:eastAsia="Times" w:cs="Times New Roman"/>
          <w:szCs w:val="24"/>
          <w:lang w:val="en-GB" w:eastAsia="cs-CZ"/>
        </w:rPr>
      </w:pPr>
    </w:p>
    <w:p w:rsidR="001F6489" w:rsidRPr="001F6489" w:rsidRDefault="001F6489" w:rsidP="001F6489">
      <w:pPr>
        <w:spacing w:after="0" w:line="240" w:lineRule="auto"/>
        <w:jc w:val="both"/>
        <w:rPr>
          <w:rFonts w:eastAsia="Times" w:cs="Times New Roman"/>
          <w:szCs w:val="24"/>
          <w:lang w:val="en-GB" w:eastAsia="cs-CZ"/>
        </w:rPr>
      </w:pPr>
    </w:p>
    <w:p w:rsidR="001F6489" w:rsidRPr="001F6489" w:rsidRDefault="001F6489" w:rsidP="001F6489">
      <w:pPr>
        <w:spacing w:after="0" w:line="240" w:lineRule="auto"/>
        <w:rPr>
          <w:rFonts w:eastAsia="Times" w:cs="Times New Roman"/>
          <w:spacing w:val="-2"/>
          <w:szCs w:val="24"/>
          <w:lang w:val="en-GB" w:eastAsia="cs-CZ"/>
        </w:rPr>
      </w:pPr>
      <w:r w:rsidRPr="001F6489">
        <w:rPr>
          <w:rFonts w:eastAsia="Times" w:cs="Times New Roman"/>
          <w:b/>
          <w:szCs w:val="24"/>
          <w:lang w:val="en-GB" w:eastAsia="cs-CZ"/>
        </w:rPr>
        <w:t>1</w:t>
      </w:r>
      <w:r w:rsidRPr="001F6489">
        <w:rPr>
          <w:rFonts w:eastAsia="Times" w:cs="Times New Roman"/>
          <w:szCs w:val="24"/>
          <w:lang w:val="en-GB" w:eastAsia="cs-CZ"/>
        </w:rPr>
        <w:t xml:space="preserve">. </w:t>
      </w:r>
      <w:r w:rsidRPr="001F6489">
        <w:rPr>
          <w:rFonts w:eastAsia="Times" w:cs="Times New Roman"/>
          <w:b/>
          <w:spacing w:val="-2"/>
          <w:szCs w:val="24"/>
          <w:lang w:val="en-GB" w:eastAsia="cs-CZ"/>
        </w:rPr>
        <w:t>Objectives,</w:t>
      </w:r>
      <w:r w:rsidRPr="001F6489">
        <w:rPr>
          <w:rFonts w:eastAsia="Times" w:cs="Times New Roman"/>
          <w:b/>
          <w:spacing w:val="-1"/>
          <w:szCs w:val="24"/>
          <w:lang w:val="en-GB" w:eastAsia="cs-CZ"/>
        </w:rPr>
        <w:t xml:space="preserve"> </w:t>
      </w:r>
      <w:r w:rsidRPr="001F6489">
        <w:rPr>
          <w:rFonts w:eastAsia="Times" w:cs="Times New Roman"/>
          <w:b/>
          <w:spacing w:val="-2"/>
          <w:szCs w:val="24"/>
          <w:lang w:val="en-GB" w:eastAsia="cs-CZ"/>
        </w:rPr>
        <w:t>Organisation and QA Policy</w:t>
      </w:r>
    </w:p>
    <w:p w:rsidR="001F6489" w:rsidRPr="001F6489" w:rsidRDefault="001F6489" w:rsidP="001F6489">
      <w:pPr>
        <w:tabs>
          <w:tab w:val="right" w:leader="dot" w:pos="9016"/>
        </w:tabs>
        <w:spacing w:after="0" w:line="240" w:lineRule="auto"/>
        <w:jc w:val="both"/>
        <w:rPr>
          <w:rFonts w:eastAsia="Times" w:cs="Times New Roman"/>
          <w:b/>
          <w:noProof/>
          <w:szCs w:val="24"/>
          <w:lang w:val="en-GB"/>
        </w:rPr>
      </w:pPr>
    </w:p>
    <w:p w:rsidR="001F6489" w:rsidRPr="001F6489" w:rsidRDefault="001F6489" w:rsidP="001F6489">
      <w:pPr>
        <w:widowControl w:val="0"/>
        <w:autoSpaceDE w:val="0"/>
        <w:autoSpaceDN w:val="0"/>
        <w:adjustRightInd w:val="0"/>
        <w:spacing w:after="0" w:line="240" w:lineRule="auto"/>
        <w:jc w:val="both"/>
        <w:rPr>
          <w:rFonts w:eastAsia="Times" w:cs="Times New Roman"/>
          <w:b/>
          <w:bCs/>
          <w:szCs w:val="24"/>
          <w:lang w:val="en-GB" w:eastAsia="cs-CZ"/>
        </w:rPr>
      </w:pPr>
      <w:r w:rsidRPr="001F6489">
        <w:rPr>
          <w:rFonts w:eastAsia="Times" w:cs="Times New Roman"/>
          <w:b/>
          <w:bCs/>
          <w:szCs w:val="24"/>
          <w:lang w:val="en-GB" w:eastAsia="cs-CZ"/>
        </w:rPr>
        <w:t>1.1. Findings</w:t>
      </w:r>
    </w:p>
    <w:p w:rsidR="001F6489" w:rsidRPr="001F6489" w:rsidRDefault="001F6489" w:rsidP="001F6489">
      <w:pPr>
        <w:widowControl w:val="0"/>
        <w:autoSpaceDE w:val="0"/>
        <w:autoSpaceDN w:val="0"/>
        <w:adjustRightInd w:val="0"/>
        <w:spacing w:after="0" w:line="240" w:lineRule="auto"/>
        <w:jc w:val="both"/>
        <w:rPr>
          <w:rFonts w:eastAsia="Times" w:cs="Times New Roman"/>
          <w:b/>
          <w:bCs/>
          <w:szCs w:val="24"/>
          <w:lang w:val="en-GB" w:eastAsia="cs-CZ"/>
        </w:rPr>
      </w:pPr>
    </w:p>
    <w:p w:rsidR="001F6489" w:rsidRPr="001F6489" w:rsidRDefault="001F6489" w:rsidP="001F6489">
      <w:pPr>
        <w:widowControl w:val="0"/>
        <w:autoSpaceDE w:val="0"/>
        <w:autoSpaceDN w:val="0"/>
        <w:adjustRightInd w:val="0"/>
        <w:spacing w:after="0" w:line="240" w:lineRule="auto"/>
        <w:jc w:val="both"/>
        <w:rPr>
          <w:rFonts w:eastAsia="Times" w:cs="Times New Roman"/>
          <w:b/>
          <w:bCs/>
          <w:szCs w:val="24"/>
          <w:lang w:val="en-GB" w:eastAsia="cs-CZ"/>
        </w:rPr>
      </w:pPr>
      <w:r w:rsidRPr="001F6489">
        <w:rPr>
          <w:rFonts w:eastAsia="Times" w:cs="Times New Roman"/>
          <w:b/>
          <w:bCs/>
          <w:szCs w:val="24"/>
          <w:lang w:val="en-GB" w:eastAsia="cs-CZ"/>
        </w:rPr>
        <w:t>1.2. Comments</w:t>
      </w:r>
    </w:p>
    <w:p w:rsidR="001F6489" w:rsidRPr="001F6489" w:rsidRDefault="001F6489" w:rsidP="001F6489">
      <w:pPr>
        <w:widowControl w:val="0"/>
        <w:autoSpaceDE w:val="0"/>
        <w:autoSpaceDN w:val="0"/>
        <w:adjustRightInd w:val="0"/>
        <w:spacing w:after="0" w:line="240" w:lineRule="auto"/>
        <w:jc w:val="both"/>
        <w:rPr>
          <w:rFonts w:eastAsia="Times" w:cs="Times New Roman"/>
          <w:b/>
          <w:bCs/>
          <w:szCs w:val="24"/>
          <w:lang w:val="en-GB" w:eastAsia="cs-CZ"/>
        </w:rPr>
      </w:pPr>
    </w:p>
    <w:p w:rsidR="001F6489" w:rsidRPr="001F6489" w:rsidRDefault="001F6489" w:rsidP="001F6489">
      <w:pPr>
        <w:widowControl w:val="0"/>
        <w:autoSpaceDE w:val="0"/>
        <w:autoSpaceDN w:val="0"/>
        <w:adjustRightInd w:val="0"/>
        <w:spacing w:after="0" w:line="240" w:lineRule="auto"/>
        <w:jc w:val="both"/>
        <w:rPr>
          <w:rFonts w:eastAsia="Times" w:cs="Times New Roman"/>
          <w:szCs w:val="24"/>
          <w:lang w:val="en-GB" w:eastAsia="cs-CZ"/>
        </w:rPr>
      </w:pPr>
      <w:r w:rsidRPr="001F6489">
        <w:rPr>
          <w:rFonts w:eastAsia="Times" w:cs="Times New Roman"/>
          <w:b/>
          <w:bCs/>
          <w:szCs w:val="24"/>
          <w:lang w:val="en-GB" w:eastAsia="cs-CZ"/>
        </w:rPr>
        <w:t>1.3. Suggestions for improvement</w:t>
      </w:r>
    </w:p>
    <w:p w:rsidR="001F6489" w:rsidRPr="001F6489" w:rsidRDefault="001F6489" w:rsidP="001F6489">
      <w:pPr>
        <w:spacing w:after="0" w:line="300" w:lineRule="exact"/>
        <w:rPr>
          <w:rFonts w:eastAsia="Times" w:cs="Times New Roman"/>
          <w:szCs w:val="24"/>
          <w:lang w:val="en-GB" w:eastAsia="cs-CZ"/>
        </w:rPr>
      </w:pPr>
    </w:p>
    <w:p w:rsidR="001F6489" w:rsidRPr="001F6489" w:rsidRDefault="001F6489" w:rsidP="001F6489">
      <w:pPr>
        <w:spacing w:after="0" w:line="300" w:lineRule="exact"/>
        <w:rPr>
          <w:rFonts w:eastAsia="Times" w:cs="Times New Roman"/>
          <w:szCs w:val="24"/>
          <w:lang w:val="en-GB" w:eastAsia="cs-CZ"/>
        </w:rPr>
      </w:pPr>
    </w:p>
    <w:p w:rsidR="001F6489" w:rsidRPr="001F6489" w:rsidRDefault="001F6489" w:rsidP="001F6489">
      <w:pPr>
        <w:tabs>
          <w:tab w:val="right" w:leader="dot" w:pos="9016"/>
        </w:tabs>
        <w:spacing w:after="0" w:line="240" w:lineRule="auto"/>
        <w:jc w:val="both"/>
        <w:rPr>
          <w:rFonts w:eastAsia="Times" w:cs="Times New Roman"/>
          <w:b/>
          <w:noProof/>
          <w:szCs w:val="24"/>
          <w:lang w:val="en-GB"/>
        </w:rPr>
      </w:pPr>
      <w:r w:rsidRPr="001F6489">
        <w:rPr>
          <w:rFonts w:eastAsia="Times" w:cs="Times New Roman"/>
          <w:b/>
          <w:noProof/>
          <w:szCs w:val="24"/>
          <w:lang w:val="en-GB"/>
        </w:rPr>
        <w:t>2. Finances</w:t>
      </w:r>
    </w:p>
    <w:p w:rsidR="001F6489" w:rsidRPr="001F6489" w:rsidRDefault="001F6489" w:rsidP="001F6489">
      <w:pPr>
        <w:spacing w:after="0" w:line="300" w:lineRule="exact"/>
        <w:rPr>
          <w:rFonts w:eastAsia="Times" w:cs="Times New Roman"/>
          <w:b/>
          <w:sz w:val="28"/>
          <w:szCs w:val="28"/>
          <w:lang w:val="en-GB"/>
        </w:rPr>
      </w:pPr>
    </w:p>
    <w:p w:rsidR="001F6489" w:rsidRPr="001F6489" w:rsidRDefault="001F6489" w:rsidP="001F6489">
      <w:pPr>
        <w:widowControl w:val="0"/>
        <w:autoSpaceDE w:val="0"/>
        <w:autoSpaceDN w:val="0"/>
        <w:adjustRightInd w:val="0"/>
        <w:spacing w:after="0" w:line="240" w:lineRule="auto"/>
        <w:jc w:val="both"/>
        <w:rPr>
          <w:rFonts w:eastAsia="Times" w:cs="Times New Roman"/>
          <w:szCs w:val="24"/>
          <w:lang w:val="en-GB" w:eastAsia="cs-CZ"/>
        </w:rPr>
      </w:pPr>
      <w:r w:rsidRPr="001F6489">
        <w:rPr>
          <w:rFonts w:eastAsia="Times" w:cs="Times New Roman"/>
          <w:b/>
          <w:bCs/>
          <w:szCs w:val="24"/>
          <w:lang w:val="en-GB" w:eastAsia="cs-CZ"/>
        </w:rPr>
        <w:t>2.1. Findings</w:t>
      </w:r>
    </w:p>
    <w:p w:rsidR="001F6489" w:rsidRPr="001F6489" w:rsidRDefault="001F6489" w:rsidP="001F6489">
      <w:pPr>
        <w:widowControl w:val="0"/>
        <w:autoSpaceDE w:val="0"/>
        <w:autoSpaceDN w:val="0"/>
        <w:adjustRightInd w:val="0"/>
        <w:spacing w:after="0" w:line="240" w:lineRule="auto"/>
        <w:jc w:val="both"/>
        <w:rPr>
          <w:rFonts w:eastAsia="Times" w:cs="Times New Roman"/>
          <w:szCs w:val="24"/>
          <w:lang w:val="en-GB" w:eastAsia="cs-CZ"/>
        </w:rPr>
      </w:pPr>
    </w:p>
    <w:p w:rsidR="001F6489" w:rsidRPr="001F6489" w:rsidRDefault="001F6489" w:rsidP="001F6489">
      <w:pPr>
        <w:widowControl w:val="0"/>
        <w:tabs>
          <w:tab w:val="left" w:pos="220"/>
          <w:tab w:val="left" w:pos="720"/>
        </w:tabs>
        <w:autoSpaceDE w:val="0"/>
        <w:autoSpaceDN w:val="0"/>
        <w:adjustRightInd w:val="0"/>
        <w:spacing w:after="0" w:line="240" w:lineRule="auto"/>
        <w:jc w:val="both"/>
        <w:rPr>
          <w:rFonts w:eastAsia="Times" w:cs="Times New Roman"/>
          <w:szCs w:val="26"/>
          <w:lang w:val="en-GB" w:eastAsia="cs-CZ"/>
        </w:rPr>
      </w:pPr>
      <w:r w:rsidRPr="001F6489">
        <w:rPr>
          <w:rFonts w:eastAsia="Times" w:cs="Times New Roman"/>
          <w:b/>
          <w:bCs/>
          <w:szCs w:val="26"/>
          <w:lang w:val="en-GB" w:eastAsia="cs-CZ"/>
        </w:rPr>
        <w:t>2.2. Comments</w:t>
      </w:r>
    </w:p>
    <w:p w:rsidR="001F6489" w:rsidRPr="001F6489" w:rsidRDefault="001F6489" w:rsidP="001F6489">
      <w:pPr>
        <w:widowControl w:val="0"/>
        <w:tabs>
          <w:tab w:val="left" w:pos="220"/>
          <w:tab w:val="left" w:pos="720"/>
        </w:tabs>
        <w:autoSpaceDE w:val="0"/>
        <w:autoSpaceDN w:val="0"/>
        <w:adjustRightInd w:val="0"/>
        <w:spacing w:after="0" w:line="240" w:lineRule="auto"/>
        <w:jc w:val="both"/>
        <w:rPr>
          <w:rFonts w:eastAsia="Times" w:cs="Times New Roman"/>
          <w:szCs w:val="26"/>
          <w:lang w:val="en-GB" w:eastAsia="cs-CZ"/>
        </w:rPr>
      </w:pPr>
    </w:p>
    <w:p w:rsidR="001F6489" w:rsidRPr="001F6489" w:rsidRDefault="001F6489" w:rsidP="001F6489">
      <w:pPr>
        <w:widowControl w:val="0"/>
        <w:tabs>
          <w:tab w:val="left" w:pos="220"/>
          <w:tab w:val="left" w:pos="720"/>
        </w:tabs>
        <w:autoSpaceDE w:val="0"/>
        <w:autoSpaceDN w:val="0"/>
        <w:adjustRightInd w:val="0"/>
        <w:spacing w:after="0" w:line="240" w:lineRule="auto"/>
        <w:jc w:val="both"/>
        <w:rPr>
          <w:rFonts w:eastAsia="Times" w:cs="Times New Roman"/>
          <w:szCs w:val="26"/>
          <w:lang w:val="en-GB" w:eastAsia="cs-CZ"/>
        </w:rPr>
      </w:pPr>
      <w:r w:rsidRPr="001F6489">
        <w:rPr>
          <w:rFonts w:eastAsia="Times" w:cs="Times New Roman"/>
          <w:b/>
          <w:bCs/>
          <w:szCs w:val="26"/>
          <w:lang w:val="en-GB" w:eastAsia="cs-CZ"/>
        </w:rPr>
        <w:t xml:space="preserve">2.3. Suggestions for improvement </w:t>
      </w:r>
    </w:p>
    <w:p w:rsidR="001F6489" w:rsidRPr="001F6489" w:rsidRDefault="001F6489" w:rsidP="001F6489">
      <w:pPr>
        <w:spacing w:after="0" w:line="300" w:lineRule="exact"/>
        <w:rPr>
          <w:rFonts w:eastAsia="Times" w:cs="Times New Roman"/>
          <w:szCs w:val="24"/>
          <w:lang w:val="en-GB" w:eastAsia="cs-CZ"/>
        </w:rPr>
      </w:pPr>
    </w:p>
    <w:p w:rsidR="001F6489" w:rsidRPr="001F6489" w:rsidRDefault="001F6489" w:rsidP="001F6489">
      <w:pPr>
        <w:spacing w:after="0" w:line="300" w:lineRule="exact"/>
        <w:rPr>
          <w:rFonts w:eastAsia="Times" w:cs="Times New Roman"/>
          <w:szCs w:val="24"/>
          <w:lang w:val="en-GB" w:eastAsia="cs-CZ"/>
        </w:rPr>
      </w:pPr>
    </w:p>
    <w:p w:rsidR="001F6489" w:rsidRPr="001F6489" w:rsidRDefault="001F6489" w:rsidP="001F6489">
      <w:pPr>
        <w:tabs>
          <w:tab w:val="right" w:leader="dot" w:pos="9016"/>
        </w:tabs>
        <w:spacing w:after="0" w:line="240" w:lineRule="auto"/>
        <w:jc w:val="both"/>
        <w:rPr>
          <w:rFonts w:eastAsia="Times" w:cs="Times New Roman"/>
          <w:b/>
          <w:noProof/>
          <w:szCs w:val="24"/>
          <w:lang w:val="en-GB"/>
        </w:rPr>
      </w:pPr>
      <w:r w:rsidRPr="001F6489">
        <w:rPr>
          <w:rFonts w:eastAsia="Times" w:cs="Times New Roman"/>
          <w:b/>
          <w:noProof/>
          <w:szCs w:val="24"/>
          <w:lang w:val="en-GB"/>
        </w:rPr>
        <w:t>3. Curriculum</w:t>
      </w:r>
    </w:p>
    <w:p w:rsidR="001F6489" w:rsidRPr="001F6489" w:rsidRDefault="001F6489" w:rsidP="001F6489">
      <w:pPr>
        <w:spacing w:after="0" w:line="300" w:lineRule="exact"/>
        <w:rPr>
          <w:rFonts w:eastAsia="Times" w:cs="Times New Roman"/>
          <w:b/>
          <w:sz w:val="28"/>
          <w:szCs w:val="28"/>
          <w:lang w:val="en-GB"/>
        </w:rPr>
      </w:pPr>
    </w:p>
    <w:p w:rsidR="001F6489" w:rsidRPr="001F6489" w:rsidRDefault="001F6489" w:rsidP="001F6489">
      <w:pPr>
        <w:spacing w:after="0" w:line="240" w:lineRule="auto"/>
        <w:jc w:val="both"/>
        <w:rPr>
          <w:rFonts w:eastAsia="Times New Roman" w:cs="Times New Roman"/>
          <w:b/>
          <w:szCs w:val="24"/>
          <w:lang w:val="en-GB" w:eastAsia="cs-CZ"/>
        </w:rPr>
      </w:pPr>
      <w:r w:rsidRPr="001F6489">
        <w:rPr>
          <w:rFonts w:eastAsia="Times New Roman" w:cs="Times New Roman"/>
          <w:b/>
          <w:szCs w:val="24"/>
          <w:lang w:val="en-GB" w:eastAsia="cs-CZ"/>
        </w:rPr>
        <w:t>3.1.</w:t>
      </w:r>
      <w:r w:rsidRPr="001F6489">
        <w:rPr>
          <w:rFonts w:eastAsia="Times New Roman" w:cs="Times New Roman"/>
          <w:szCs w:val="24"/>
          <w:lang w:val="en-GB" w:eastAsia="cs-CZ"/>
        </w:rPr>
        <w:t xml:space="preserve"> </w:t>
      </w:r>
      <w:r w:rsidRPr="001F6489">
        <w:rPr>
          <w:rFonts w:eastAsia="Times New Roman" w:cs="Times New Roman"/>
          <w:b/>
          <w:szCs w:val="24"/>
          <w:lang w:val="en-GB" w:eastAsia="cs-CZ"/>
        </w:rPr>
        <w:t>General curriculum</w:t>
      </w:r>
    </w:p>
    <w:p w:rsidR="001F6489" w:rsidRPr="001F6489" w:rsidRDefault="001F6489" w:rsidP="001F6489">
      <w:pPr>
        <w:spacing w:after="0" w:line="240" w:lineRule="auto"/>
        <w:jc w:val="both"/>
        <w:rPr>
          <w:rFonts w:eastAsia="Times New Roman" w:cs="Times New Roman"/>
          <w:b/>
          <w:sz w:val="28"/>
          <w:szCs w:val="24"/>
          <w:lang w:val="en-GB" w:eastAsia="cs-CZ"/>
        </w:rPr>
      </w:pPr>
      <w:r w:rsidRPr="001F6489">
        <w:rPr>
          <w:rFonts w:eastAsia="Times New Roman" w:cs="Times New Roman"/>
          <w:b/>
          <w:sz w:val="28"/>
          <w:szCs w:val="24"/>
          <w:lang w:val="en-GB" w:eastAsia="cs-CZ"/>
        </w:rPr>
        <w:t xml:space="preserve"> </w:t>
      </w:r>
    </w:p>
    <w:p w:rsidR="001F6489" w:rsidRPr="001F6489" w:rsidRDefault="001F6489" w:rsidP="001F6489">
      <w:pPr>
        <w:widowControl w:val="0"/>
        <w:autoSpaceDE w:val="0"/>
        <w:autoSpaceDN w:val="0"/>
        <w:adjustRightInd w:val="0"/>
        <w:spacing w:after="0" w:line="240" w:lineRule="auto"/>
        <w:jc w:val="both"/>
        <w:rPr>
          <w:rFonts w:eastAsia="Times" w:cs="Times New Roman"/>
          <w:szCs w:val="24"/>
          <w:lang w:val="en-GB" w:eastAsia="cs-CZ"/>
        </w:rPr>
      </w:pPr>
      <w:r w:rsidRPr="001F6489">
        <w:rPr>
          <w:rFonts w:eastAsia="Times" w:cs="Times New Roman"/>
          <w:b/>
          <w:bCs/>
          <w:szCs w:val="24"/>
          <w:lang w:val="en-GB" w:eastAsia="cs-CZ"/>
        </w:rPr>
        <w:t>3.1.1. Findings</w:t>
      </w:r>
    </w:p>
    <w:p w:rsidR="001F6489" w:rsidRPr="001F6489" w:rsidRDefault="001F6489" w:rsidP="001F6489">
      <w:pPr>
        <w:tabs>
          <w:tab w:val="left" w:pos="0"/>
        </w:tabs>
        <w:suppressAutoHyphens/>
        <w:spacing w:after="0" w:line="240" w:lineRule="auto"/>
        <w:jc w:val="both"/>
        <w:rPr>
          <w:rFonts w:eastAsia="Times" w:cs="Times New Roman"/>
          <w:szCs w:val="24"/>
          <w:lang w:val="en-GB" w:eastAsia="cs-CZ"/>
        </w:rPr>
      </w:pPr>
    </w:p>
    <w:p w:rsidR="001F6489" w:rsidRPr="001F6489" w:rsidRDefault="001F6489" w:rsidP="001F6489">
      <w:pPr>
        <w:widowControl w:val="0"/>
        <w:autoSpaceDE w:val="0"/>
        <w:autoSpaceDN w:val="0"/>
        <w:adjustRightInd w:val="0"/>
        <w:spacing w:after="0" w:line="240" w:lineRule="auto"/>
        <w:jc w:val="both"/>
        <w:rPr>
          <w:rFonts w:eastAsia="Times" w:cs="Times New Roman"/>
          <w:b/>
          <w:szCs w:val="24"/>
          <w:lang w:val="en-GB" w:eastAsia="cs-CZ"/>
        </w:rPr>
      </w:pPr>
      <w:r w:rsidRPr="001F6489">
        <w:rPr>
          <w:rFonts w:eastAsia="Times" w:cs="Times New Roman"/>
          <w:b/>
          <w:szCs w:val="24"/>
          <w:lang w:val="en-GB" w:eastAsia="cs-CZ"/>
        </w:rPr>
        <w:t>3.1.2. Comments</w:t>
      </w:r>
    </w:p>
    <w:p w:rsidR="001F6489" w:rsidRPr="001F6489" w:rsidRDefault="001F6489" w:rsidP="001F6489">
      <w:pPr>
        <w:widowControl w:val="0"/>
        <w:autoSpaceDE w:val="0"/>
        <w:autoSpaceDN w:val="0"/>
        <w:adjustRightInd w:val="0"/>
        <w:spacing w:after="0" w:line="240" w:lineRule="auto"/>
        <w:jc w:val="both"/>
        <w:rPr>
          <w:rFonts w:eastAsia="Times" w:cs="Times New Roman"/>
          <w:szCs w:val="24"/>
          <w:lang w:val="en-GB" w:eastAsia="cs-CZ"/>
        </w:rPr>
      </w:pPr>
    </w:p>
    <w:p w:rsidR="001F6489" w:rsidRPr="001F6489" w:rsidRDefault="001F6489" w:rsidP="001F6489">
      <w:pPr>
        <w:widowControl w:val="0"/>
        <w:autoSpaceDE w:val="0"/>
        <w:autoSpaceDN w:val="0"/>
        <w:adjustRightInd w:val="0"/>
        <w:spacing w:after="0" w:line="240" w:lineRule="auto"/>
        <w:jc w:val="both"/>
        <w:rPr>
          <w:rFonts w:eastAsia="Times" w:cs="Times New Roman"/>
          <w:b/>
          <w:szCs w:val="24"/>
          <w:lang w:val="en-GB" w:eastAsia="cs-CZ"/>
        </w:rPr>
      </w:pPr>
      <w:r>
        <w:rPr>
          <w:rFonts w:eastAsia="Times" w:cs="Times New Roman"/>
          <w:b/>
          <w:szCs w:val="24"/>
          <w:lang w:val="en-GB" w:eastAsia="cs-CZ"/>
        </w:rPr>
        <w:t>3.1.3. Suggestions for</w:t>
      </w:r>
      <w:r w:rsidRPr="001F6489">
        <w:rPr>
          <w:rFonts w:eastAsia="Times" w:cs="Times New Roman"/>
          <w:b/>
          <w:szCs w:val="24"/>
          <w:lang w:val="en-GB" w:eastAsia="cs-CZ"/>
        </w:rPr>
        <w:t xml:space="preserve"> improvement</w:t>
      </w:r>
    </w:p>
    <w:p w:rsidR="001F6489" w:rsidRPr="001F6489" w:rsidRDefault="001F6489" w:rsidP="001F6489">
      <w:pPr>
        <w:tabs>
          <w:tab w:val="left" w:pos="0"/>
        </w:tabs>
        <w:suppressAutoHyphens/>
        <w:spacing w:after="0" w:line="240" w:lineRule="auto"/>
        <w:jc w:val="both"/>
        <w:rPr>
          <w:rFonts w:eastAsia="Times" w:cs="Times New Roman"/>
          <w:sz w:val="23"/>
          <w:szCs w:val="23"/>
          <w:lang w:val="en-GB" w:eastAsia="cs-CZ"/>
        </w:rPr>
      </w:pPr>
    </w:p>
    <w:p w:rsidR="001F6489" w:rsidRPr="001F6489" w:rsidRDefault="001F6489" w:rsidP="001F6489">
      <w:pPr>
        <w:tabs>
          <w:tab w:val="left" w:pos="0"/>
        </w:tabs>
        <w:suppressAutoHyphens/>
        <w:spacing w:after="0" w:line="240" w:lineRule="auto"/>
        <w:jc w:val="both"/>
        <w:rPr>
          <w:rFonts w:eastAsia="Times" w:cs="Times New Roman"/>
          <w:sz w:val="23"/>
          <w:szCs w:val="23"/>
          <w:lang w:val="en-GB" w:eastAsia="cs-CZ"/>
        </w:rPr>
      </w:pPr>
    </w:p>
    <w:p w:rsidR="001F6489" w:rsidRPr="001F6489" w:rsidRDefault="001F6489" w:rsidP="001F6489">
      <w:pPr>
        <w:spacing w:after="0" w:line="240" w:lineRule="auto"/>
        <w:jc w:val="both"/>
        <w:rPr>
          <w:rFonts w:eastAsia="Times New Roman" w:cs="Times New Roman"/>
          <w:b/>
          <w:szCs w:val="24"/>
          <w:lang w:val="en-GB" w:eastAsia="cs-CZ"/>
        </w:rPr>
      </w:pPr>
      <w:r w:rsidRPr="001F6489">
        <w:rPr>
          <w:rFonts w:eastAsia="Times New Roman" w:cs="Times New Roman"/>
          <w:b/>
          <w:szCs w:val="24"/>
          <w:lang w:val="en-GB" w:eastAsia="cs-CZ"/>
        </w:rPr>
        <w:t>3.2.</w:t>
      </w:r>
      <w:r w:rsidRPr="001F6489">
        <w:rPr>
          <w:rFonts w:eastAsia="Times New Roman" w:cs="Times New Roman"/>
          <w:szCs w:val="24"/>
          <w:lang w:val="en-GB" w:eastAsia="cs-CZ"/>
        </w:rPr>
        <w:t xml:space="preserve"> </w:t>
      </w:r>
      <w:r w:rsidRPr="001F6489">
        <w:rPr>
          <w:rFonts w:eastAsia="Times New Roman" w:cs="Times New Roman"/>
          <w:b/>
          <w:szCs w:val="24"/>
          <w:lang w:val="en-GB" w:eastAsia="cs-CZ"/>
        </w:rPr>
        <w:t>Specific curriculum</w:t>
      </w:r>
    </w:p>
    <w:p w:rsidR="001F6489" w:rsidRPr="001F6489" w:rsidRDefault="001F6489" w:rsidP="001F6489">
      <w:pPr>
        <w:spacing w:after="0" w:line="240" w:lineRule="auto"/>
        <w:jc w:val="both"/>
        <w:rPr>
          <w:rFonts w:eastAsia="Times New Roman" w:cs="Times New Roman"/>
          <w:sz w:val="28"/>
          <w:szCs w:val="21"/>
          <w:lang w:val="en-GB" w:eastAsia="cs-CZ"/>
        </w:rPr>
      </w:pPr>
      <w:r w:rsidRPr="001F6489">
        <w:rPr>
          <w:rFonts w:eastAsia="Times New Roman" w:cs="Times New Roman"/>
          <w:sz w:val="28"/>
          <w:szCs w:val="21"/>
          <w:lang w:val="en-GB" w:eastAsia="cs-CZ"/>
        </w:rPr>
        <w:t xml:space="preserve"> </w:t>
      </w:r>
    </w:p>
    <w:p w:rsidR="001F6489" w:rsidRPr="001F6489" w:rsidRDefault="001F6489" w:rsidP="001F6489">
      <w:pPr>
        <w:widowControl w:val="0"/>
        <w:autoSpaceDE w:val="0"/>
        <w:autoSpaceDN w:val="0"/>
        <w:adjustRightInd w:val="0"/>
        <w:spacing w:after="0" w:line="240" w:lineRule="auto"/>
        <w:jc w:val="both"/>
        <w:rPr>
          <w:rFonts w:eastAsia="Times" w:cs="Times New Roman"/>
          <w:b/>
          <w:bCs/>
          <w:szCs w:val="24"/>
          <w:lang w:val="en-GB" w:eastAsia="cs-CZ"/>
        </w:rPr>
      </w:pPr>
      <w:r w:rsidRPr="001F6489">
        <w:rPr>
          <w:rFonts w:eastAsia="Times" w:cs="Times New Roman"/>
          <w:b/>
          <w:bCs/>
          <w:szCs w:val="24"/>
          <w:lang w:val="en-GB" w:eastAsia="cs-CZ"/>
        </w:rPr>
        <w:t>3.2.1. Findings</w:t>
      </w:r>
    </w:p>
    <w:p w:rsidR="001F6489" w:rsidRPr="001F6489" w:rsidRDefault="001F6489" w:rsidP="001F6489">
      <w:pPr>
        <w:widowControl w:val="0"/>
        <w:autoSpaceDE w:val="0"/>
        <w:autoSpaceDN w:val="0"/>
        <w:adjustRightInd w:val="0"/>
        <w:spacing w:after="0" w:line="240" w:lineRule="auto"/>
        <w:jc w:val="both"/>
        <w:rPr>
          <w:rFonts w:eastAsia="Times" w:cs="Times New Roman"/>
          <w:szCs w:val="24"/>
          <w:lang w:val="en-GB" w:eastAsia="cs-CZ"/>
        </w:rPr>
      </w:pPr>
    </w:p>
    <w:p w:rsidR="001F6489" w:rsidRPr="001F6489" w:rsidRDefault="001F6489" w:rsidP="001F6489">
      <w:pPr>
        <w:spacing w:after="0" w:line="240" w:lineRule="auto"/>
        <w:jc w:val="both"/>
        <w:rPr>
          <w:rFonts w:eastAsia="Times New Roman" w:cs="Times New Roman"/>
          <w:szCs w:val="24"/>
          <w:lang w:val="en-GB" w:eastAsia="cs-CZ"/>
        </w:rPr>
      </w:pPr>
      <w:r w:rsidRPr="001F6489">
        <w:rPr>
          <w:rFonts w:eastAsia="Times New Roman" w:cs="Times New Roman"/>
          <w:szCs w:val="24"/>
          <w:lang w:val="en-GB" w:eastAsia="cs-CZ"/>
        </w:rPr>
        <w:t>Basic sciences</w:t>
      </w:r>
    </w:p>
    <w:p w:rsidR="001F6489" w:rsidRPr="001F6489" w:rsidRDefault="001F6489" w:rsidP="001F6489">
      <w:pPr>
        <w:spacing w:after="0" w:line="240" w:lineRule="auto"/>
        <w:jc w:val="both"/>
        <w:rPr>
          <w:rFonts w:eastAsia="Times New Roman" w:cs="Times New Roman"/>
          <w:szCs w:val="24"/>
          <w:lang w:val="en-GB" w:eastAsia="cs-CZ"/>
        </w:rPr>
      </w:pPr>
    </w:p>
    <w:p w:rsidR="001F6489" w:rsidRPr="001F6489" w:rsidRDefault="001F6489" w:rsidP="001F6489">
      <w:pPr>
        <w:spacing w:after="0" w:line="240" w:lineRule="auto"/>
        <w:jc w:val="both"/>
        <w:rPr>
          <w:rFonts w:eastAsia="Times New Roman" w:cs="Times New Roman"/>
          <w:szCs w:val="24"/>
          <w:lang w:val="en-GB" w:eastAsia="cs-CZ"/>
        </w:rPr>
      </w:pPr>
      <w:r w:rsidRPr="001F6489">
        <w:rPr>
          <w:rFonts w:eastAsia="Times New Roman" w:cs="Times New Roman"/>
          <w:szCs w:val="24"/>
          <w:lang w:val="en-GB" w:eastAsia="cs-CZ"/>
        </w:rPr>
        <w:t>Clinical Sciences in companion animals (including equine and exotic pets)</w:t>
      </w:r>
    </w:p>
    <w:p w:rsidR="001F6489" w:rsidRPr="001F6489" w:rsidRDefault="001F6489" w:rsidP="001F6489">
      <w:pPr>
        <w:spacing w:after="0" w:line="240" w:lineRule="auto"/>
        <w:jc w:val="both"/>
        <w:rPr>
          <w:rFonts w:eastAsia="Times New Roman" w:cs="Times New Roman"/>
          <w:szCs w:val="24"/>
          <w:lang w:val="en-GB" w:eastAsia="cs-CZ"/>
        </w:rPr>
      </w:pPr>
    </w:p>
    <w:p w:rsidR="001F6489" w:rsidRPr="001F6489" w:rsidRDefault="001F6489" w:rsidP="001F6489">
      <w:pPr>
        <w:spacing w:after="0" w:line="240" w:lineRule="auto"/>
        <w:jc w:val="both"/>
        <w:rPr>
          <w:rFonts w:eastAsia="Times New Roman" w:cs="Times New Roman"/>
          <w:szCs w:val="24"/>
          <w:lang w:val="en-GB" w:eastAsia="cs-CZ"/>
        </w:rPr>
      </w:pPr>
      <w:r w:rsidRPr="001F6489">
        <w:rPr>
          <w:rFonts w:eastAsia="Times New Roman" w:cs="Times New Roman"/>
          <w:szCs w:val="24"/>
          <w:lang w:val="en-GB" w:eastAsia="cs-CZ"/>
        </w:rPr>
        <w:t>Clinical Sciences in food-producing animals (including Animal production)</w:t>
      </w:r>
    </w:p>
    <w:p w:rsidR="001F6489" w:rsidRPr="001F6489" w:rsidRDefault="001F6489" w:rsidP="001F6489">
      <w:pPr>
        <w:spacing w:after="0" w:line="240" w:lineRule="auto"/>
        <w:jc w:val="both"/>
        <w:rPr>
          <w:rFonts w:eastAsia="Times New Roman" w:cs="Times New Roman"/>
          <w:szCs w:val="24"/>
          <w:lang w:val="en-GB" w:eastAsia="cs-CZ"/>
        </w:rPr>
      </w:pPr>
    </w:p>
    <w:p w:rsidR="001F6489" w:rsidRPr="001F6489" w:rsidRDefault="001F6489" w:rsidP="001F6489">
      <w:pPr>
        <w:spacing w:after="0" w:line="240" w:lineRule="auto"/>
        <w:jc w:val="both"/>
        <w:rPr>
          <w:rFonts w:eastAsia="Times New Roman" w:cs="Times New Roman"/>
          <w:szCs w:val="24"/>
          <w:lang w:val="en-GB" w:eastAsia="cs-CZ"/>
        </w:rPr>
      </w:pPr>
      <w:r w:rsidRPr="001F6489">
        <w:rPr>
          <w:rFonts w:eastAsia="Times New Roman" w:cs="Times New Roman"/>
          <w:szCs w:val="24"/>
          <w:lang w:val="en-GB" w:eastAsia="cs-CZ"/>
        </w:rPr>
        <w:t>Food Safety and Quality</w:t>
      </w:r>
    </w:p>
    <w:p w:rsidR="001F6489" w:rsidRPr="001F6489" w:rsidRDefault="001F6489" w:rsidP="001F6489">
      <w:pPr>
        <w:spacing w:after="0" w:line="240" w:lineRule="auto"/>
        <w:jc w:val="both"/>
        <w:rPr>
          <w:rFonts w:eastAsia="Times New Roman" w:cs="Times New Roman"/>
          <w:szCs w:val="24"/>
          <w:lang w:val="en-GB" w:eastAsia="cs-CZ"/>
        </w:rPr>
      </w:pPr>
    </w:p>
    <w:p w:rsidR="001F6489" w:rsidRPr="001F6489" w:rsidRDefault="001F6489" w:rsidP="001F6489">
      <w:pPr>
        <w:spacing w:after="0" w:line="240" w:lineRule="auto"/>
        <w:jc w:val="both"/>
        <w:rPr>
          <w:rFonts w:eastAsia="Times New Roman" w:cs="Times New Roman"/>
          <w:szCs w:val="24"/>
          <w:lang w:val="en-GB" w:eastAsia="cs-CZ"/>
        </w:rPr>
      </w:pPr>
      <w:r w:rsidRPr="001F6489">
        <w:rPr>
          <w:rFonts w:eastAsia="Times New Roman" w:cs="Times New Roman"/>
          <w:szCs w:val="24"/>
          <w:lang w:val="en-GB" w:eastAsia="cs-CZ"/>
        </w:rPr>
        <w:t>Professional knowledge</w:t>
      </w:r>
    </w:p>
    <w:p w:rsidR="001F6489" w:rsidRPr="001F6489" w:rsidRDefault="001F6489" w:rsidP="001F6489">
      <w:pPr>
        <w:widowControl w:val="0"/>
        <w:autoSpaceDE w:val="0"/>
        <w:autoSpaceDN w:val="0"/>
        <w:adjustRightInd w:val="0"/>
        <w:spacing w:after="0" w:line="240" w:lineRule="auto"/>
        <w:jc w:val="both"/>
        <w:rPr>
          <w:rFonts w:eastAsia="Times" w:cs="Times New Roman"/>
          <w:b/>
          <w:szCs w:val="24"/>
          <w:lang w:val="en-GB" w:eastAsia="cs-CZ"/>
        </w:rPr>
      </w:pPr>
      <w:r w:rsidRPr="001F6489">
        <w:rPr>
          <w:rFonts w:eastAsia="Times" w:cs="Times New Roman"/>
          <w:b/>
          <w:szCs w:val="24"/>
          <w:lang w:val="en-GB" w:eastAsia="cs-CZ"/>
        </w:rPr>
        <w:lastRenderedPageBreak/>
        <w:t>3.2.2. Comments</w:t>
      </w:r>
    </w:p>
    <w:p w:rsidR="001F6489" w:rsidRPr="001F6489" w:rsidRDefault="001F6489" w:rsidP="001F6489">
      <w:pPr>
        <w:widowControl w:val="0"/>
        <w:autoSpaceDE w:val="0"/>
        <w:autoSpaceDN w:val="0"/>
        <w:adjustRightInd w:val="0"/>
        <w:spacing w:after="0" w:line="240" w:lineRule="auto"/>
        <w:jc w:val="both"/>
        <w:rPr>
          <w:rFonts w:eastAsia="Times" w:cs="Times New Roman"/>
          <w:szCs w:val="24"/>
          <w:lang w:val="en-GB" w:eastAsia="cs-CZ"/>
        </w:rPr>
      </w:pPr>
    </w:p>
    <w:p w:rsidR="001F6489" w:rsidRPr="001F6489" w:rsidRDefault="001F6489" w:rsidP="001F6489">
      <w:pPr>
        <w:widowControl w:val="0"/>
        <w:autoSpaceDE w:val="0"/>
        <w:autoSpaceDN w:val="0"/>
        <w:adjustRightInd w:val="0"/>
        <w:spacing w:after="0" w:line="240" w:lineRule="auto"/>
        <w:jc w:val="both"/>
        <w:rPr>
          <w:rFonts w:eastAsia="Times" w:cs="Times New Roman"/>
          <w:b/>
          <w:szCs w:val="24"/>
          <w:lang w:val="en-GB" w:eastAsia="cs-CZ"/>
        </w:rPr>
      </w:pPr>
      <w:r>
        <w:rPr>
          <w:rFonts w:eastAsia="Times" w:cs="Times New Roman"/>
          <w:b/>
          <w:szCs w:val="24"/>
          <w:lang w:val="en-GB" w:eastAsia="cs-CZ"/>
        </w:rPr>
        <w:t>3.2.3. Suggestions for</w:t>
      </w:r>
      <w:r w:rsidRPr="001F6489">
        <w:rPr>
          <w:rFonts w:eastAsia="Times" w:cs="Times New Roman"/>
          <w:b/>
          <w:szCs w:val="24"/>
          <w:lang w:val="en-GB" w:eastAsia="cs-CZ"/>
        </w:rPr>
        <w:t xml:space="preserve"> improvement</w:t>
      </w:r>
    </w:p>
    <w:p w:rsidR="001F6489" w:rsidRPr="001F6489" w:rsidRDefault="001F6489" w:rsidP="001F6489">
      <w:pPr>
        <w:tabs>
          <w:tab w:val="left" w:pos="0"/>
        </w:tabs>
        <w:suppressAutoHyphens/>
        <w:spacing w:after="0" w:line="240" w:lineRule="auto"/>
        <w:jc w:val="both"/>
        <w:rPr>
          <w:rFonts w:eastAsia="Times" w:cs="Times New Roman"/>
          <w:sz w:val="23"/>
          <w:szCs w:val="23"/>
          <w:lang w:val="en-GB" w:eastAsia="cs-CZ"/>
        </w:rPr>
      </w:pPr>
    </w:p>
    <w:p w:rsidR="001F6489" w:rsidRPr="001F6489" w:rsidRDefault="001F6489" w:rsidP="001F6489">
      <w:pPr>
        <w:tabs>
          <w:tab w:val="left" w:pos="0"/>
        </w:tabs>
        <w:suppressAutoHyphens/>
        <w:spacing w:after="0" w:line="240" w:lineRule="auto"/>
        <w:jc w:val="both"/>
        <w:rPr>
          <w:rFonts w:eastAsia="Times" w:cs="Times New Roman"/>
          <w:sz w:val="23"/>
          <w:szCs w:val="23"/>
          <w:lang w:val="en-GB" w:eastAsia="cs-CZ"/>
        </w:rPr>
      </w:pPr>
    </w:p>
    <w:p w:rsidR="001F6489" w:rsidRPr="001F6489" w:rsidRDefault="001F6489" w:rsidP="001F6489">
      <w:pPr>
        <w:spacing w:after="0" w:line="240" w:lineRule="auto"/>
        <w:jc w:val="both"/>
        <w:rPr>
          <w:rFonts w:eastAsia="Times New Roman" w:cs="Times New Roman"/>
          <w:b/>
          <w:szCs w:val="24"/>
          <w:lang w:val="en-GB" w:eastAsia="cs-CZ"/>
        </w:rPr>
      </w:pPr>
      <w:r w:rsidRPr="001F6489">
        <w:rPr>
          <w:rFonts w:eastAsia="Times New Roman" w:cs="Times New Roman"/>
          <w:b/>
          <w:szCs w:val="24"/>
          <w:lang w:val="en-GB" w:eastAsia="cs-CZ"/>
        </w:rPr>
        <w:t>3.3.</w:t>
      </w:r>
      <w:r w:rsidRPr="001F6489">
        <w:rPr>
          <w:rFonts w:eastAsia="Times New Roman" w:cs="Times New Roman"/>
          <w:szCs w:val="24"/>
          <w:lang w:val="en-GB" w:eastAsia="cs-CZ"/>
        </w:rPr>
        <w:t xml:space="preserve"> </w:t>
      </w:r>
      <w:r w:rsidRPr="001F6489">
        <w:rPr>
          <w:rFonts w:eastAsia="Times New Roman" w:cs="Times New Roman"/>
          <w:b/>
          <w:szCs w:val="24"/>
          <w:lang w:val="en-GB" w:eastAsia="cs-CZ"/>
        </w:rPr>
        <w:t>External Practical training</w:t>
      </w:r>
    </w:p>
    <w:p w:rsidR="001F6489" w:rsidRPr="001F6489" w:rsidRDefault="001F6489" w:rsidP="001F6489">
      <w:pPr>
        <w:spacing w:after="0" w:line="240" w:lineRule="auto"/>
        <w:jc w:val="both"/>
        <w:rPr>
          <w:rFonts w:eastAsia="Times New Roman" w:cs="Times New Roman"/>
          <w:b/>
          <w:sz w:val="28"/>
          <w:szCs w:val="24"/>
          <w:lang w:val="en-GB" w:eastAsia="cs-CZ"/>
        </w:rPr>
      </w:pPr>
    </w:p>
    <w:p w:rsidR="001F6489" w:rsidRPr="001F6489" w:rsidRDefault="001F6489" w:rsidP="001F6489">
      <w:pPr>
        <w:widowControl w:val="0"/>
        <w:autoSpaceDE w:val="0"/>
        <w:autoSpaceDN w:val="0"/>
        <w:adjustRightInd w:val="0"/>
        <w:spacing w:after="0" w:line="240" w:lineRule="auto"/>
        <w:jc w:val="both"/>
        <w:rPr>
          <w:rFonts w:eastAsia="Times" w:cs="Times New Roman"/>
          <w:szCs w:val="24"/>
          <w:lang w:val="en-GB" w:eastAsia="cs-CZ"/>
        </w:rPr>
      </w:pPr>
      <w:r w:rsidRPr="001F6489">
        <w:rPr>
          <w:rFonts w:eastAsia="Times" w:cs="Times New Roman"/>
          <w:b/>
          <w:bCs/>
          <w:szCs w:val="24"/>
          <w:lang w:val="en-GB" w:eastAsia="cs-CZ"/>
        </w:rPr>
        <w:t>3.3.1. Findings</w:t>
      </w:r>
    </w:p>
    <w:p w:rsidR="001F6489" w:rsidRPr="001F6489" w:rsidRDefault="001F6489" w:rsidP="001F6489">
      <w:pPr>
        <w:tabs>
          <w:tab w:val="left" w:pos="0"/>
        </w:tabs>
        <w:suppressAutoHyphens/>
        <w:spacing w:after="0" w:line="240" w:lineRule="auto"/>
        <w:jc w:val="both"/>
        <w:rPr>
          <w:rFonts w:eastAsia="Times" w:cs="Times New Roman"/>
          <w:szCs w:val="24"/>
          <w:lang w:val="en-GB" w:eastAsia="cs-CZ"/>
        </w:rPr>
      </w:pPr>
    </w:p>
    <w:p w:rsidR="001F6489" w:rsidRPr="001F6489" w:rsidRDefault="001F6489" w:rsidP="001F6489">
      <w:pPr>
        <w:widowControl w:val="0"/>
        <w:autoSpaceDE w:val="0"/>
        <w:autoSpaceDN w:val="0"/>
        <w:adjustRightInd w:val="0"/>
        <w:spacing w:after="0" w:line="240" w:lineRule="auto"/>
        <w:jc w:val="both"/>
        <w:rPr>
          <w:rFonts w:eastAsia="Times" w:cs="Times New Roman"/>
          <w:b/>
          <w:szCs w:val="24"/>
          <w:lang w:val="en-GB" w:eastAsia="cs-CZ"/>
        </w:rPr>
      </w:pPr>
      <w:r w:rsidRPr="001F6489">
        <w:rPr>
          <w:rFonts w:eastAsia="Times" w:cs="Times New Roman"/>
          <w:b/>
          <w:szCs w:val="24"/>
          <w:lang w:val="en-GB" w:eastAsia="cs-CZ"/>
        </w:rPr>
        <w:t>3.3.2. Comments</w:t>
      </w:r>
    </w:p>
    <w:p w:rsidR="001F6489" w:rsidRPr="001F6489" w:rsidRDefault="001F6489" w:rsidP="001F6489">
      <w:pPr>
        <w:widowControl w:val="0"/>
        <w:autoSpaceDE w:val="0"/>
        <w:autoSpaceDN w:val="0"/>
        <w:adjustRightInd w:val="0"/>
        <w:spacing w:after="0" w:line="240" w:lineRule="auto"/>
        <w:jc w:val="both"/>
        <w:rPr>
          <w:rFonts w:eastAsia="Times" w:cs="Times New Roman"/>
          <w:szCs w:val="24"/>
          <w:lang w:val="en-GB" w:eastAsia="cs-CZ"/>
        </w:rPr>
      </w:pPr>
    </w:p>
    <w:p w:rsidR="001F6489" w:rsidRPr="001F6489" w:rsidRDefault="001F6489" w:rsidP="001F6489">
      <w:pPr>
        <w:widowControl w:val="0"/>
        <w:autoSpaceDE w:val="0"/>
        <w:autoSpaceDN w:val="0"/>
        <w:adjustRightInd w:val="0"/>
        <w:spacing w:after="0" w:line="240" w:lineRule="auto"/>
        <w:jc w:val="both"/>
        <w:rPr>
          <w:rFonts w:eastAsia="Times" w:cs="Times New Roman"/>
          <w:b/>
          <w:szCs w:val="24"/>
          <w:lang w:val="en-GB" w:eastAsia="cs-CZ"/>
        </w:rPr>
      </w:pPr>
      <w:r>
        <w:rPr>
          <w:rFonts w:eastAsia="Times" w:cs="Times New Roman"/>
          <w:b/>
          <w:szCs w:val="24"/>
          <w:lang w:val="en-GB" w:eastAsia="cs-CZ"/>
        </w:rPr>
        <w:t>3.3.3. Suggestions for</w:t>
      </w:r>
      <w:r w:rsidRPr="001F6489">
        <w:rPr>
          <w:rFonts w:eastAsia="Times" w:cs="Times New Roman"/>
          <w:b/>
          <w:szCs w:val="24"/>
          <w:lang w:val="en-GB" w:eastAsia="cs-CZ"/>
        </w:rPr>
        <w:t xml:space="preserve"> improvement</w:t>
      </w:r>
    </w:p>
    <w:p w:rsidR="001F6489" w:rsidRPr="001F6489" w:rsidRDefault="001F6489" w:rsidP="001F6489">
      <w:pPr>
        <w:tabs>
          <w:tab w:val="left" w:pos="0"/>
        </w:tabs>
        <w:suppressAutoHyphens/>
        <w:spacing w:after="0" w:line="240" w:lineRule="auto"/>
        <w:jc w:val="both"/>
        <w:rPr>
          <w:rFonts w:eastAsia="Times" w:cs="Times New Roman"/>
          <w:sz w:val="23"/>
          <w:szCs w:val="23"/>
          <w:lang w:val="en-GB" w:eastAsia="cs-CZ"/>
        </w:rPr>
      </w:pPr>
    </w:p>
    <w:p w:rsidR="001F6489" w:rsidRPr="001F6489" w:rsidRDefault="001F6489" w:rsidP="001F6489">
      <w:pPr>
        <w:spacing w:after="0" w:line="300" w:lineRule="exact"/>
        <w:rPr>
          <w:rFonts w:eastAsia="Times" w:cs="Times New Roman"/>
          <w:szCs w:val="24"/>
          <w:lang w:val="en-GB" w:eastAsia="cs-CZ"/>
        </w:rPr>
      </w:pPr>
    </w:p>
    <w:p w:rsidR="001F6489" w:rsidRPr="001F6489" w:rsidRDefault="001F6489" w:rsidP="001F6489">
      <w:pPr>
        <w:tabs>
          <w:tab w:val="right" w:leader="dot" w:pos="9016"/>
        </w:tabs>
        <w:spacing w:after="0" w:line="240" w:lineRule="auto"/>
        <w:jc w:val="both"/>
        <w:rPr>
          <w:rFonts w:eastAsia="Times" w:cs="Times New Roman"/>
          <w:b/>
          <w:noProof/>
          <w:szCs w:val="24"/>
          <w:lang w:val="en-GB"/>
        </w:rPr>
      </w:pPr>
      <w:r w:rsidRPr="001F6489">
        <w:rPr>
          <w:rFonts w:eastAsia="Times" w:cs="Times New Roman"/>
          <w:b/>
          <w:noProof/>
          <w:szCs w:val="24"/>
          <w:lang w:val="en-GB"/>
        </w:rPr>
        <w:t xml:space="preserve">4. Facilities and equipment </w:t>
      </w:r>
    </w:p>
    <w:p w:rsidR="001F6489" w:rsidRPr="001F6489" w:rsidRDefault="001F6489" w:rsidP="001F6489">
      <w:pPr>
        <w:spacing w:after="0" w:line="300" w:lineRule="exact"/>
        <w:rPr>
          <w:rFonts w:eastAsia="Times" w:cs="Times New Roman"/>
          <w:b/>
          <w:sz w:val="28"/>
          <w:szCs w:val="28"/>
          <w:lang w:val="en-GB"/>
        </w:rPr>
      </w:pPr>
    </w:p>
    <w:p w:rsidR="001F6489" w:rsidRPr="001F6489" w:rsidRDefault="001F6489" w:rsidP="001F6489">
      <w:pPr>
        <w:widowControl w:val="0"/>
        <w:autoSpaceDE w:val="0"/>
        <w:autoSpaceDN w:val="0"/>
        <w:adjustRightInd w:val="0"/>
        <w:spacing w:after="0" w:line="240" w:lineRule="auto"/>
        <w:jc w:val="both"/>
        <w:rPr>
          <w:rFonts w:eastAsia="Times" w:cs="Times New Roman"/>
          <w:szCs w:val="24"/>
          <w:lang w:val="en-GB" w:eastAsia="cs-CZ"/>
        </w:rPr>
      </w:pPr>
      <w:r w:rsidRPr="001F6489">
        <w:rPr>
          <w:rFonts w:eastAsia="Times" w:cs="Times New Roman"/>
          <w:b/>
          <w:bCs/>
          <w:szCs w:val="24"/>
          <w:lang w:val="en-GB" w:eastAsia="cs-CZ"/>
        </w:rPr>
        <w:t>4.1. Findings</w:t>
      </w:r>
    </w:p>
    <w:p w:rsidR="001F6489" w:rsidRPr="001F6489" w:rsidRDefault="001F6489" w:rsidP="001F6489">
      <w:pPr>
        <w:widowControl w:val="0"/>
        <w:autoSpaceDE w:val="0"/>
        <w:autoSpaceDN w:val="0"/>
        <w:adjustRightInd w:val="0"/>
        <w:spacing w:after="0" w:line="240" w:lineRule="auto"/>
        <w:jc w:val="both"/>
        <w:rPr>
          <w:rFonts w:eastAsia="Times" w:cs="Times New Roman"/>
          <w:szCs w:val="24"/>
          <w:lang w:val="en-GB" w:eastAsia="cs-CZ"/>
        </w:rPr>
      </w:pPr>
    </w:p>
    <w:p w:rsidR="001F6489" w:rsidRPr="001F6489" w:rsidRDefault="001F6489" w:rsidP="001F6489">
      <w:pPr>
        <w:widowControl w:val="0"/>
        <w:autoSpaceDE w:val="0"/>
        <w:autoSpaceDN w:val="0"/>
        <w:adjustRightInd w:val="0"/>
        <w:spacing w:after="0" w:line="240" w:lineRule="auto"/>
        <w:jc w:val="both"/>
        <w:rPr>
          <w:rFonts w:eastAsia="Times" w:cs="Times New Roman"/>
          <w:szCs w:val="24"/>
          <w:lang w:val="en-GB" w:eastAsia="cs-CZ"/>
        </w:rPr>
      </w:pPr>
      <w:r w:rsidRPr="001F6489">
        <w:rPr>
          <w:rFonts w:eastAsia="Times" w:cs="Times New Roman"/>
          <w:b/>
          <w:bCs/>
          <w:szCs w:val="24"/>
          <w:lang w:val="en-GB" w:eastAsia="cs-CZ"/>
        </w:rPr>
        <w:t>4.2. Comments</w:t>
      </w:r>
    </w:p>
    <w:p w:rsidR="001F6489" w:rsidRPr="001F6489" w:rsidRDefault="001F6489" w:rsidP="001F6489">
      <w:pPr>
        <w:widowControl w:val="0"/>
        <w:autoSpaceDE w:val="0"/>
        <w:autoSpaceDN w:val="0"/>
        <w:adjustRightInd w:val="0"/>
        <w:spacing w:after="0" w:line="240" w:lineRule="auto"/>
        <w:jc w:val="both"/>
        <w:rPr>
          <w:rFonts w:eastAsia="Times" w:cs="Times New Roman"/>
          <w:b/>
          <w:bCs/>
          <w:szCs w:val="24"/>
          <w:lang w:val="en-GB" w:eastAsia="cs-CZ"/>
        </w:rPr>
      </w:pPr>
    </w:p>
    <w:p w:rsidR="001F6489" w:rsidRPr="001F6489" w:rsidRDefault="001F6489" w:rsidP="001F6489">
      <w:pPr>
        <w:widowControl w:val="0"/>
        <w:autoSpaceDE w:val="0"/>
        <w:autoSpaceDN w:val="0"/>
        <w:adjustRightInd w:val="0"/>
        <w:spacing w:after="0" w:line="240" w:lineRule="auto"/>
        <w:jc w:val="both"/>
        <w:rPr>
          <w:rFonts w:eastAsia="Times" w:cs="Times New Roman"/>
          <w:szCs w:val="24"/>
          <w:lang w:val="en-GB" w:eastAsia="cs-CZ"/>
        </w:rPr>
      </w:pPr>
      <w:r w:rsidRPr="001F6489">
        <w:rPr>
          <w:rFonts w:eastAsia="Times" w:cs="Times New Roman"/>
          <w:b/>
          <w:bCs/>
          <w:szCs w:val="24"/>
          <w:lang w:val="en-GB" w:eastAsia="cs-CZ"/>
        </w:rPr>
        <w:t>4.3 Suggestions for improvement</w:t>
      </w:r>
    </w:p>
    <w:p w:rsidR="001F6489" w:rsidRPr="001F6489" w:rsidRDefault="001F6489" w:rsidP="001F6489">
      <w:pPr>
        <w:spacing w:after="0" w:line="300" w:lineRule="exact"/>
        <w:rPr>
          <w:rFonts w:eastAsia="Times" w:cs="Times New Roman"/>
          <w:szCs w:val="24"/>
          <w:lang w:val="en-GB" w:eastAsia="cs-CZ"/>
        </w:rPr>
      </w:pPr>
    </w:p>
    <w:p w:rsidR="001F6489" w:rsidRPr="001F6489" w:rsidRDefault="001F6489" w:rsidP="001F6489">
      <w:pPr>
        <w:spacing w:after="0" w:line="300" w:lineRule="exact"/>
        <w:jc w:val="both"/>
        <w:rPr>
          <w:rFonts w:eastAsia="Times" w:cs="Times New Roman"/>
          <w:szCs w:val="24"/>
          <w:lang w:val="en-GB" w:eastAsia="cs-CZ"/>
        </w:rPr>
      </w:pPr>
    </w:p>
    <w:p w:rsidR="001F6489" w:rsidRPr="001F6489" w:rsidRDefault="001F6489" w:rsidP="001F6489">
      <w:pPr>
        <w:tabs>
          <w:tab w:val="right" w:leader="dot" w:pos="9016"/>
        </w:tabs>
        <w:spacing w:after="0" w:line="240" w:lineRule="auto"/>
        <w:jc w:val="both"/>
        <w:rPr>
          <w:rFonts w:eastAsia="Times" w:cs="Times New Roman"/>
          <w:b/>
          <w:noProof/>
          <w:szCs w:val="24"/>
          <w:lang w:val="en-GB"/>
        </w:rPr>
      </w:pPr>
      <w:r w:rsidRPr="001F6489">
        <w:rPr>
          <w:rFonts w:eastAsia="Times" w:cs="Times New Roman"/>
          <w:b/>
          <w:noProof/>
          <w:szCs w:val="24"/>
          <w:lang w:val="en-GB"/>
        </w:rPr>
        <w:t>5. Animal resources and teaching material of animal origin</w:t>
      </w:r>
    </w:p>
    <w:p w:rsidR="001F6489" w:rsidRPr="001F6489" w:rsidRDefault="001F6489" w:rsidP="001F6489">
      <w:pPr>
        <w:tabs>
          <w:tab w:val="right" w:leader="dot" w:pos="9016"/>
        </w:tabs>
        <w:spacing w:after="0" w:line="240" w:lineRule="auto"/>
        <w:jc w:val="both"/>
        <w:rPr>
          <w:rFonts w:ascii="Calibri" w:eastAsia="MS Mincho" w:hAnsi="Calibri" w:cs="Times New Roman"/>
          <w:b/>
          <w:noProof/>
          <w:szCs w:val="24"/>
          <w:lang w:val="en-GB" w:eastAsia="ja-JP"/>
        </w:rPr>
      </w:pPr>
      <w:r w:rsidRPr="001F6489">
        <w:rPr>
          <w:rFonts w:eastAsia="Times" w:cs="Times New Roman"/>
          <w:b/>
          <w:noProof/>
          <w:szCs w:val="24"/>
          <w:lang w:val="en-GB"/>
        </w:rPr>
        <w:t xml:space="preserve"> </w:t>
      </w:r>
    </w:p>
    <w:p w:rsidR="001F6489" w:rsidRPr="001F6489" w:rsidRDefault="001F6489" w:rsidP="001F6489">
      <w:pPr>
        <w:widowControl w:val="0"/>
        <w:autoSpaceDE w:val="0"/>
        <w:autoSpaceDN w:val="0"/>
        <w:adjustRightInd w:val="0"/>
        <w:spacing w:after="0" w:line="240" w:lineRule="auto"/>
        <w:jc w:val="both"/>
        <w:rPr>
          <w:rFonts w:eastAsia="Times" w:cs="Times New Roman"/>
          <w:szCs w:val="24"/>
          <w:lang w:val="en-GB" w:eastAsia="cs-CZ"/>
        </w:rPr>
      </w:pPr>
      <w:r w:rsidRPr="001F6489">
        <w:rPr>
          <w:rFonts w:eastAsia="Times" w:cs="Times New Roman"/>
          <w:b/>
          <w:bCs/>
          <w:szCs w:val="24"/>
          <w:lang w:val="en-GB" w:eastAsia="cs-CZ"/>
        </w:rPr>
        <w:t>5.1. Findings</w:t>
      </w:r>
    </w:p>
    <w:p w:rsidR="001F6489" w:rsidRPr="001F6489" w:rsidRDefault="001F6489" w:rsidP="001F6489">
      <w:pPr>
        <w:widowControl w:val="0"/>
        <w:autoSpaceDE w:val="0"/>
        <w:autoSpaceDN w:val="0"/>
        <w:adjustRightInd w:val="0"/>
        <w:spacing w:after="0" w:line="240" w:lineRule="auto"/>
        <w:jc w:val="both"/>
        <w:rPr>
          <w:rFonts w:eastAsia="Times" w:cs="Times New Roman"/>
          <w:b/>
          <w:bCs/>
          <w:szCs w:val="24"/>
          <w:lang w:val="en-GB" w:eastAsia="cs-CZ"/>
        </w:rPr>
      </w:pPr>
    </w:p>
    <w:p w:rsidR="001F6489" w:rsidRPr="001F6489" w:rsidRDefault="001F6489" w:rsidP="001F6489">
      <w:pPr>
        <w:widowControl w:val="0"/>
        <w:autoSpaceDE w:val="0"/>
        <w:autoSpaceDN w:val="0"/>
        <w:adjustRightInd w:val="0"/>
        <w:spacing w:after="0" w:line="240" w:lineRule="auto"/>
        <w:jc w:val="both"/>
        <w:rPr>
          <w:rFonts w:eastAsia="Times" w:cs="Times New Roman"/>
          <w:b/>
          <w:bCs/>
          <w:szCs w:val="24"/>
          <w:lang w:val="en-GB" w:eastAsia="cs-CZ"/>
        </w:rPr>
      </w:pPr>
      <w:r w:rsidRPr="001F6489">
        <w:rPr>
          <w:rFonts w:eastAsia="Times" w:cs="Times New Roman"/>
          <w:b/>
          <w:bCs/>
          <w:szCs w:val="24"/>
          <w:lang w:val="en-GB" w:eastAsia="cs-CZ"/>
        </w:rPr>
        <w:t>5.2. Comments</w:t>
      </w:r>
    </w:p>
    <w:p w:rsidR="001F6489" w:rsidRPr="001F6489" w:rsidRDefault="001F6489" w:rsidP="001F6489">
      <w:pPr>
        <w:widowControl w:val="0"/>
        <w:autoSpaceDE w:val="0"/>
        <w:autoSpaceDN w:val="0"/>
        <w:adjustRightInd w:val="0"/>
        <w:spacing w:after="0" w:line="240" w:lineRule="auto"/>
        <w:jc w:val="both"/>
        <w:rPr>
          <w:rFonts w:eastAsia="Times" w:cs="Times New Roman"/>
          <w:b/>
          <w:bCs/>
          <w:szCs w:val="24"/>
          <w:lang w:val="en-GB" w:eastAsia="cs-CZ"/>
        </w:rPr>
      </w:pPr>
    </w:p>
    <w:p w:rsidR="001F6489" w:rsidRPr="001F6489" w:rsidRDefault="001F6489" w:rsidP="001F6489">
      <w:pPr>
        <w:widowControl w:val="0"/>
        <w:autoSpaceDE w:val="0"/>
        <w:autoSpaceDN w:val="0"/>
        <w:adjustRightInd w:val="0"/>
        <w:spacing w:after="0" w:line="240" w:lineRule="auto"/>
        <w:jc w:val="both"/>
        <w:rPr>
          <w:rFonts w:eastAsia="Times" w:cs="Times New Roman"/>
          <w:b/>
          <w:bCs/>
          <w:szCs w:val="24"/>
          <w:lang w:val="en-GB" w:eastAsia="cs-CZ"/>
        </w:rPr>
      </w:pPr>
      <w:r w:rsidRPr="001F6489">
        <w:rPr>
          <w:rFonts w:eastAsia="Times" w:cs="Times New Roman"/>
          <w:b/>
          <w:bCs/>
          <w:szCs w:val="24"/>
          <w:lang w:val="en-GB" w:eastAsia="cs-CZ"/>
        </w:rPr>
        <w:t>5.3. Suggestions for improvement</w:t>
      </w:r>
    </w:p>
    <w:p w:rsidR="001F6489" w:rsidRPr="001F6489" w:rsidRDefault="001F6489" w:rsidP="001F6489">
      <w:pPr>
        <w:spacing w:after="0" w:line="300" w:lineRule="exact"/>
        <w:rPr>
          <w:rFonts w:eastAsia="Times" w:cs="Times New Roman"/>
          <w:szCs w:val="24"/>
          <w:lang w:val="en-GB" w:eastAsia="cs-CZ"/>
        </w:rPr>
      </w:pPr>
    </w:p>
    <w:p w:rsidR="001F6489" w:rsidRPr="001F6489" w:rsidRDefault="001F6489" w:rsidP="001F6489">
      <w:pPr>
        <w:spacing w:after="0" w:line="300" w:lineRule="exact"/>
        <w:rPr>
          <w:rFonts w:eastAsia="Times" w:cs="Times New Roman"/>
          <w:szCs w:val="24"/>
          <w:lang w:val="en-GB" w:eastAsia="cs-CZ"/>
        </w:rPr>
      </w:pPr>
    </w:p>
    <w:p w:rsidR="001F6489" w:rsidRPr="001F6489" w:rsidRDefault="001F6489" w:rsidP="001F6489">
      <w:pPr>
        <w:tabs>
          <w:tab w:val="right" w:leader="dot" w:pos="9016"/>
        </w:tabs>
        <w:spacing w:after="0" w:line="240" w:lineRule="auto"/>
        <w:jc w:val="both"/>
        <w:rPr>
          <w:rFonts w:eastAsia="Times" w:cs="Times New Roman"/>
          <w:b/>
          <w:noProof/>
          <w:szCs w:val="24"/>
          <w:lang w:val="en-GB"/>
        </w:rPr>
      </w:pPr>
      <w:r w:rsidRPr="001F6489">
        <w:rPr>
          <w:rFonts w:eastAsia="Times" w:cs="Times New Roman"/>
          <w:b/>
          <w:noProof/>
          <w:szCs w:val="24"/>
          <w:lang w:val="en-GB"/>
        </w:rPr>
        <w:t>6. Learning resources</w:t>
      </w:r>
    </w:p>
    <w:p w:rsidR="001F6489" w:rsidRPr="001F6489" w:rsidRDefault="001F6489" w:rsidP="001F6489">
      <w:pPr>
        <w:tabs>
          <w:tab w:val="right" w:leader="dot" w:pos="9016"/>
        </w:tabs>
        <w:spacing w:after="0" w:line="240" w:lineRule="auto"/>
        <w:jc w:val="both"/>
        <w:rPr>
          <w:rFonts w:ascii="Calibri" w:eastAsia="MS Mincho" w:hAnsi="Calibri" w:cs="Times New Roman"/>
          <w:b/>
          <w:noProof/>
          <w:szCs w:val="24"/>
          <w:lang w:val="en-GB" w:eastAsia="ja-JP"/>
        </w:rPr>
      </w:pPr>
      <w:r w:rsidRPr="001F6489">
        <w:rPr>
          <w:rFonts w:eastAsia="Times" w:cs="Times New Roman"/>
          <w:b/>
          <w:noProof/>
          <w:szCs w:val="24"/>
          <w:lang w:val="en-GB"/>
        </w:rPr>
        <w:t xml:space="preserve"> </w:t>
      </w:r>
    </w:p>
    <w:p w:rsidR="001F6489" w:rsidRPr="001F6489" w:rsidRDefault="001F6489" w:rsidP="001F6489">
      <w:pPr>
        <w:widowControl w:val="0"/>
        <w:autoSpaceDE w:val="0"/>
        <w:autoSpaceDN w:val="0"/>
        <w:adjustRightInd w:val="0"/>
        <w:spacing w:after="0" w:line="240" w:lineRule="auto"/>
        <w:jc w:val="both"/>
        <w:rPr>
          <w:rFonts w:eastAsia="Times" w:cs="Times New Roman"/>
          <w:szCs w:val="24"/>
          <w:lang w:val="en-GB" w:eastAsia="cs-CZ"/>
        </w:rPr>
      </w:pPr>
      <w:r w:rsidRPr="001F6489">
        <w:rPr>
          <w:rFonts w:eastAsia="Times" w:cs="Times New Roman"/>
          <w:b/>
          <w:bCs/>
          <w:szCs w:val="24"/>
          <w:lang w:val="en-GB" w:eastAsia="cs-CZ"/>
        </w:rPr>
        <w:t>6.1. Findings</w:t>
      </w:r>
    </w:p>
    <w:p w:rsidR="001F6489" w:rsidRPr="001F6489" w:rsidRDefault="001F6489" w:rsidP="001F6489">
      <w:pPr>
        <w:widowControl w:val="0"/>
        <w:autoSpaceDE w:val="0"/>
        <w:autoSpaceDN w:val="0"/>
        <w:adjustRightInd w:val="0"/>
        <w:spacing w:after="0" w:line="240" w:lineRule="auto"/>
        <w:jc w:val="both"/>
        <w:rPr>
          <w:rFonts w:eastAsia="Times" w:cs="Times New Roman"/>
          <w:b/>
          <w:bCs/>
          <w:szCs w:val="24"/>
          <w:lang w:val="en-GB" w:eastAsia="cs-CZ"/>
        </w:rPr>
      </w:pPr>
    </w:p>
    <w:p w:rsidR="001F6489" w:rsidRPr="001F6489" w:rsidRDefault="001F6489" w:rsidP="001F6489">
      <w:pPr>
        <w:widowControl w:val="0"/>
        <w:autoSpaceDE w:val="0"/>
        <w:autoSpaceDN w:val="0"/>
        <w:adjustRightInd w:val="0"/>
        <w:spacing w:after="0" w:line="240" w:lineRule="auto"/>
        <w:jc w:val="both"/>
        <w:rPr>
          <w:rFonts w:eastAsia="Times" w:cs="Times New Roman"/>
          <w:b/>
          <w:bCs/>
          <w:szCs w:val="24"/>
          <w:lang w:val="en-GB" w:eastAsia="cs-CZ"/>
        </w:rPr>
      </w:pPr>
      <w:r w:rsidRPr="001F6489">
        <w:rPr>
          <w:rFonts w:eastAsia="Times" w:cs="Times New Roman"/>
          <w:b/>
          <w:bCs/>
          <w:szCs w:val="24"/>
          <w:lang w:val="en-GB" w:eastAsia="cs-CZ"/>
        </w:rPr>
        <w:t>6.2. Comments</w:t>
      </w:r>
    </w:p>
    <w:p w:rsidR="001F6489" w:rsidRPr="001F6489" w:rsidRDefault="001F6489" w:rsidP="001F6489">
      <w:pPr>
        <w:widowControl w:val="0"/>
        <w:autoSpaceDE w:val="0"/>
        <w:autoSpaceDN w:val="0"/>
        <w:adjustRightInd w:val="0"/>
        <w:spacing w:after="0" w:line="240" w:lineRule="auto"/>
        <w:jc w:val="both"/>
        <w:rPr>
          <w:rFonts w:eastAsia="Times" w:cs="Times New Roman"/>
          <w:b/>
          <w:bCs/>
          <w:szCs w:val="24"/>
          <w:lang w:val="en-GB" w:eastAsia="cs-CZ"/>
        </w:rPr>
      </w:pPr>
    </w:p>
    <w:p w:rsidR="001F6489" w:rsidRPr="001F6489" w:rsidRDefault="001F6489" w:rsidP="001F6489">
      <w:pPr>
        <w:widowControl w:val="0"/>
        <w:autoSpaceDE w:val="0"/>
        <w:autoSpaceDN w:val="0"/>
        <w:adjustRightInd w:val="0"/>
        <w:spacing w:after="0" w:line="240" w:lineRule="auto"/>
        <w:jc w:val="both"/>
        <w:rPr>
          <w:rFonts w:eastAsia="Times" w:cs="Times New Roman"/>
          <w:szCs w:val="24"/>
          <w:lang w:val="en-GB" w:eastAsia="cs-CZ"/>
        </w:rPr>
      </w:pPr>
      <w:r w:rsidRPr="001F6489">
        <w:rPr>
          <w:rFonts w:eastAsia="Times" w:cs="Times New Roman"/>
          <w:b/>
          <w:bCs/>
          <w:szCs w:val="24"/>
          <w:lang w:val="en-GB" w:eastAsia="cs-CZ"/>
        </w:rPr>
        <w:t>6.3. Suggestions for improvement</w:t>
      </w:r>
    </w:p>
    <w:p w:rsidR="001F6489" w:rsidRPr="001F6489" w:rsidRDefault="001F6489" w:rsidP="001F6489">
      <w:pPr>
        <w:spacing w:after="0" w:line="300" w:lineRule="exact"/>
        <w:rPr>
          <w:rFonts w:eastAsia="Times" w:cs="Times New Roman"/>
          <w:i/>
          <w:szCs w:val="24"/>
          <w:lang w:val="en-GB" w:eastAsia="hu-HU"/>
        </w:rPr>
      </w:pPr>
    </w:p>
    <w:p w:rsidR="001F6489" w:rsidRPr="001F6489" w:rsidRDefault="001F6489" w:rsidP="001F6489">
      <w:pPr>
        <w:spacing w:after="0" w:line="300" w:lineRule="exact"/>
        <w:rPr>
          <w:rFonts w:eastAsia="Times" w:cs="Times New Roman"/>
          <w:szCs w:val="24"/>
          <w:lang w:val="en-GB" w:eastAsia="cs-CZ"/>
        </w:rPr>
      </w:pPr>
    </w:p>
    <w:p w:rsidR="001F6489" w:rsidRPr="001F6489" w:rsidRDefault="001F6489" w:rsidP="001F6489">
      <w:pPr>
        <w:tabs>
          <w:tab w:val="right" w:leader="dot" w:pos="9016"/>
        </w:tabs>
        <w:spacing w:after="0" w:line="240" w:lineRule="auto"/>
        <w:jc w:val="both"/>
        <w:rPr>
          <w:rFonts w:eastAsia="Times" w:cs="Times New Roman"/>
          <w:b/>
          <w:noProof/>
          <w:szCs w:val="24"/>
          <w:lang w:val="en-GB"/>
        </w:rPr>
      </w:pPr>
      <w:r w:rsidRPr="001F6489">
        <w:rPr>
          <w:rFonts w:eastAsia="Times" w:cs="Times New Roman"/>
          <w:b/>
          <w:noProof/>
          <w:szCs w:val="24"/>
          <w:lang w:val="en-GB"/>
        </w:rPr>
        <w:t>7. Student admission, progression and welfare</w:t>
      </w:r>
    </w:p>
    <w:p w:rsidR="001F6489" w:rsidRPr="001F6489" w:rsidRDefault="001F6489" w:rsidP="001F6489">
      <w:pPr>
        <w:tabs>
          <w:tab w:val="right" w:leader="dot" w:pos="9016"/>
        </w:tabs>
        <w:spacing w:after="0" w:line="240" w:lineRule="auto"/>
        <w:jc w:val="both"/>
        <w:rPr>
          <w:rFonts w:ascii="Calibri" w:eastAsia="MS Mincho" w:hAnsi="Calibri" w:cs="Times New Roman"/>
          <w:b/>
          <w:noProof/>
          <w:szCs w:val="24"/>
          <w:lang w:val="en-GB" w:eastAsia="ja-JP"/>
        </w:rPr>
      </w:pPr>
      <w:r w:rsidRPr="001F6489">
        <w:rPr>
          <w:rFonts w:eastAsia="Times" w:cs="Times New Roman"/>
          <w:b/>
          <w:noProof/>
          <w:szCs w:val="24"/>
          <w:lang w:val="en-GB"/>
        </w:rPr>
        <w:t xml:space="preserve"> </w:t>
      </w:r>
    </w:p>
    <w:p w:rsidR="001F6489" w:rsidRPr="001F6489" w:rsidRDefault="001F6489" w:rsidP="001F6489">
      <w:pPr>
        <w:widowControl w:val="0"/>
        <w:tabs>
          <w:tab w:val="left" w:pos="220"/>
          <w:tab w:val="left" w:pos="720"/>
        </w:tabs>
        <w:autoSpaceDE w:val="0"/>
        <w:autoSpaceDN w:val="0"/>
        <w:adjustRightInd w:val="0"/>
        <w:spacing w:after="0" w:line="240" w:lineRule="auto"/>
        <w:jc w:val="both"/>
        <w:rPr>
          <w:rFonts w:eastAsia="Times" w:cs="Times New Roman"/>
          <w:b/>
          <w:szCs w:val="24"/>
          <w:lang w:val="en-GB" w:eastAsia="cs-CZ"/>
        </w:rPr>
      </w:pPr>
      <w:r w:rsidRPr="001F6489">
        <w:rPr>
          <w:rFonts w:eastAsia="Times" w:cs="Times New Roman"/>
          <w:b/>
          <w:szCs w:val="24"/>
          <w:lang w:val="en-GB" w:eastAsia="cs-CZ"/>
        </w:rPr>
        <w:t>7.1. Findings</w:t>
      </w:r>
    </w:p>
    <w:p w:rsidR="001F6489" w:rsidRPr="001F6489" w:rsidRDefault="001F6489" w:rsidP="001F6489">
      <w:pPr>
        <w:widowControl w:val="0"/>
        <w:autoSpaceDE w:val="0"/>
        <w:autoSpaceDN w:val="0"/>
        <w:adjustRightInd w:val="0"/>
        <w:spacing w:after="0" w:line="240" w:lineRule="auto"/>
        <w:jc w:val="both"/>
        <w:rPr>
          <w:rFonts w:eastAsia="Times" w:cs="Times New Roman"/>
          <w:b/>
          <w:bCs/>
          <w:szCs w:val="24"/>
          <w:lang w:val="en-GB" w:eastAsia="cs-CZ"/>
        </w:rPr>
      </w:pPr>
    </w:p>
    <w:p w:rsidR="001F6489" w:rsidRPr="001F6489" w:rsidRDefault="001F6489" w:rsidP="001F6489">
      <w:pPr>
        <w:widowControl w:val="0"/>
        <w:autoSpaceDE w:val="0"/>
        <w:autoSpaceDN w:val="0"/>
        <w:adjustRightInd w:val="0"/>
        <w:spacing w:after="0" w:line="240" w:lineRule="auto"/>
        <w:jc w:val="both"/>
        <w:rPr>
          <w:rFonts w:eastAsia="Times" w:cs="Times New Roman"/>
          <w:b/>
          <w:bCs/>
          <w:szCs w:val="24"/>
          <w:lang w:val="en-GB" w:eastAsia="cs-CZ"/>
        </w:rPr>
      </w:pPr>
      <w:r w:rsidRPr="001F6489">
        <w:rPr>
          <w:rFonts w:eastAsia="Times" w:cs="Times New Roman"/>
          <w:b/>
          <w:bCs/>
          <w:szCs w:val="24"/>
          <w:lang w:val="en-GB" w:eastAsia="cs-CZ"/>
        </w:rPr>
        <w:t>7.2. Comments</w:t>
      </w:r>
    </w:p>
    <w:p w:rsidR="001F6489" w:rsidRPr="001F6489" w:rsidRDefault="001F6489" w:rsidP="001F6489">
      <w:pPr>
        <w:widowControl w:val="0"/>
        <w:autoSpaceDE w:val="0"/>
        <w:autoSpaceDN w:val="0"/>
        <w:adjustRightInd w:val="0"/>
        <w:spacing w:after="0" w:line="240" w:lineRule="auto"/>
        <w:jc w:val="both"/>
        <w:rPr>
          <w:rFonts w:eastAsia="Times" w:cs="Times New Roman"/>
          <w:b/>
          <w:bCs/>
          <w:szCs w:val="24"/>
          <w:lang w:val="en-GB" w:eastAsia="cs-CZ"/>
        </w:rPr>
      </w:pPr>
    </w:p>
    <w:p w:rsidR="001F6489" w:rsidRPr="001F6489" w:rsidRDefault="001F6489" w:rsidP="001F6489">
      <w:pPr>
        <w:widowControl w:val="0"/>
        <w:tabs>
          <w:tab w:val="left" w:pos="220"/>
          <w:tab w:val="left" w:pos="720"/>
        </w:tabs>
        <w:autoSpaceDE w:val="0"/>
        <w:autoSpaceDN w:val="0"/>
        <w:adjustRightInd w:val="0"/>
        <w:spacing w:after="0" w:line="240" w:lineRule="auto"/>
        <w:jc w:val="both"/>
        <w:rPr>
          <w:rFonts w:eastAsia="Times" w:cs="Times New Roman"/>
          <w:szCs w:val="24"/>
          <w:lang w:val="en-GB" w:eastAsia="cs-CZ"/>
        </w:rPr>
      </w:pPr>
      <w:r w:rsidRPr="001F6489">
        <w:rPr>
          <w:rFonts w:eastAsia="Times" w:cs="Times New Roman"/>
          <w:b/>
          <w:bCs/>
          <w:szCs w:val="24"/>
          <w:lang w:val="en-GB" w:eastAsia="cs-CZ"/>
        </w:rPr>
        <w:t>7.3. Suggestions for improvement</w:t>
      </w:r>
    </w:p>
    <w:p w:rsidR="001F6489" w:rsidRPr="001F6489" w:rsidRDefault="001F6489" w:rsidP="001F6489">
      <w:pPr>
        <w:spacing w:after="0" w:line="300" w:lineRule="exact"/>
        <w:rPr>
          <w:rFonts w:eastAsia="Times" w:cs="Times New Roman"/>
          <w:szCs w:val="24"/>
          <w:lang w:val="en-GB" w:eastAsia="cs-CZ"/>
        </w:rPr>
      </w:pPr>
    </w:p>
    <w:p w:rsidR="001F6489" w:rsidRPr="001F6489" w:rsidRDefault="001F6489" w:rsidP="001F6489">
      <w:pPr>
        <w:tabs>
          <w:tab w:val="right" w:leader="dot" w:pos="9016"/>
        </w:tabs>
        <w:spacing w:after="0" w:line="240" w:lineRule="auto"/>
        <w:jc w:val="both"/>
        <w:rPr>
          <w:rFonts w:eastAsia="Times" w:cs="Times New Roman"/>
          <w:b/>
          <w:noProof/>
          <w:szCs w:val="24"/>
          <w:lang w:val="en-GB"/>
        </w:rPr>
      </w:pPr>
      <w:r w:rsidRPr="001F6489">
        <w:rPr>
          <w:rFonts w:eastAsia="Times" w:cs="Times New Roman"/>
          <w:b/>
          <w:noProof/>
          <w:szCs w:val="24"/>
          <w:lang w:val="en-GB"/>
        </w:rPr>
        <w:lastRenderedPageBreak/>
        <w:t>8. Student assessment</w:t>
      </w:r>
    </w:p>
    <w:p w:rsidR="001F6489" w:rsidRPr="001F6489" w:rsidRDefault="001F6489" w:rsidP="001F6489">
      <w:pPr>
        <w:tabs>
          <w:tab w:val="right" w:leader="dot" w:pos="9016"/>
        </w:tabs>
        <w:spacing w:after="0" w:line="240" w:lineRule="auto"/>
        <w:jc w:val="both"/>
        <w:rPr>
          <w:rFonts w:ascii="Calibri" w:eastAsia="MS Mincho" w:hAnsi="Calibri" w:cs="Times New Roman"/>
          <w:b/>
          <w:noProof/>
          <w:szCs w:val="24"/>
          <w:lang w:val="en-GB" w:eastAsia="ja-JP"/>
        </w:rPr>
      </w:pPr>
      <w:r w:rsidRPr="001F6489">
        <w:rPr>
          <w:rFonts w:eastAsia="Times" w:cs="Times New Roman"/>
          <w:b/>
          <w:noProof/>
          <w:szCs w:val="24"/>
          <w:lang w:val="en-GB"/>
        </w:rPr>
        <w:t xml:space="preserve"> </w:t>
      </w:r>
    </w:p>
    <w:p w:rsidR="001F6489" w:rsidRPr="001F6489" w:rsidRDefault="001F6489" w:rsidP="001F6489">
      <w:pPr>
        <w:widowControl w:val="0"/>
        <w:autoSpaceDE w:val="0"/>
        <w:autoSpaceDN w:val="0"/>
        <w:adjustRightInd w:val="0"/>
        <w:spacing w:after="0" w:line="240" w:lineRule="auto"/>
        <w:jc w:val="both"/>
        <w:rPr>
          <w:rFonts w:eastAsia="Times" w:cs="Times New Roman"/>
          <w:szCs w:val="24"/>
          <w:lang w:val="en-GB" w:eastAsia="cs-CZ"/>
        </w:rPr>
      </w:pPr>
      <w:r w:rsidRPr="001F6489">
        <w:rPr>
          <w:rFonts w:eastAsia="Times" w:cs="Times New Roman"/>
          <w:b/>
          <w:bCs/>
          <w:szCs w:val="24"/>
          <w:lang w:val="en-GB" w:eastAsia="cs-CZ"/>
        </w:rPr>
        <w:t>8.1. Findings</w:t>
      </w:r>
    </w:p>
    <w:p w:rsidR="001F6489" w:rsidRPr="001F6489" w:rsidRDefault="001F6489" w:rsidP="001F6489">
      <w:pPr>
        <w:widowControl w:val="0"/>
        <w:tabs>
          <w:tab w:val="left" w:pos="220"/>
          <w:tab w:val="left" w:pos="720"/>
        </w:tabs>
        <w:autoSpaceDE w:val="0"/>
        <w:autoSpaceDN w:val="0"/>
        <w:adjustRightInd w:val="0"/>
        <w:spacing w:after="0" w:line="240" w:lineRule="auto"/>
        <w:jc w:val="both"/>
        <w:rPr>
          <w:rFonts w:eastAsia="Times" w:cs="Times New Roman"/>
          <w:b/>
          <w:bCs/>
          <w:szCs w:val="24"/>
          <w:lang w:val="en-GB" w:eastAsia="cs-CZ"/>
        </w:rPr>
      </w:pPr>
    </w:p>
    <w:p w:rsidR="001F6489" w:rsidRPr="001F6489" w:rsidRDefault="001F6489" w:rsidP="001F6489">
      <w:pPr>
        <w:widowControl w:val="0"/>
        <w:tabs>
          <w:tab w:val="left" w:pos="220"/>
          <w:tab w:val="left" w:pos="720"/>
        </w:tabs>
        <w:autoSpaceDE w:val="0"/>
        <w:autoSpaceDN w:val="0"/>
        <w:adjustRightInd w:val="0"/>
        <w:spacing w:after="0" w:line="240" w:lineRule="auto"/>
        <w:jc w:val="both"/>
        <w:rPr>
          <w:rFonts w:eastAsia="Times" w:cs="Times New Roman"/>
          <w:szCs w:val="24"/>
          <w:lang w:val="en-GB" w:eastAsia="cs-CZ"/>
        </w:rPr>
      </w:pPr>
      <w:r w:rsidRPr="001F6489">
        <w:rPr>
          <w:rFonts w:eastAsia="Times" w:cs="Times New Roman"/>
          <w:b/>
          <w:bCs/>
          <w:szCs w:val="24"/>
          <w:lang w:val="en-GB" w:eastAsia="cs-CZ"/>
        </w:rPr>
        <w:t>8.2. Comments</w:t>
      </w:r>
    </w:p>
    <w:p w:rsidR="001F6489" w:rsidRPr="001F6489" w:rsidRDefault="001F6489" w:rsidP="001F6489">
      <w:pPr>
        <w:widowControl w:val="0"/>
        <w:tabs>
          <w:tab w:val="left" w:pos="220"/>
          <w:tab w:val="left" w:pos="720"/>
        </w:tabs>
        <w:autoSpaceDE w:val="0"/>
        <w:autoSpaceDN w:val="0"/>
        <w:adjustRightInd w:val="0"/>
        <w:spacing w:after="0" w:line="240" w:lineRule="auto"/>
        <w:jc w:val="both"/>
        <w:rPr>
          <w:rFonts w:eastAsia="Times" w:cs="Times New Roman"/>
          <w:szCs w:val="24"/>
          <w:lang w:val="en-GB" w:eastAsia="cs-CZ"/>
        </w:rPr>
      </w:pPr>
    </w:p>
    <w:p w:rsidR="001F6489" w:rsidRPr="001F6489" w:rsidRDefault="001F6489" w:rsidP="001F6489">
      <w:pPr>
        <w:widowControl w:val="0"/>
        <w:tabs>
          <w:tab w:val="left" w:pos="220"/>
          <w:tab w:val="left" w:pos="720"/>
        </w:tabs>
        <w:autoSpaceDE w:val="0"/>
        <w:autoSpaceDN w:val="0"/>
        <w:adjustRightInd w:val="0"/>
        <w:spacing w:after="0" w:line="240" w:lineRule="auto"/>
        <w:jc w:val="both"/>
        <w:rPr>
          <w:rFonts w:eastAsia="Times" w:cs="Times New Roman"/>
          <w:szCs w:val="24"/>
          <w:lang w:val="en-GB" w:eastAsia="cs-CZ"/>
        </w:rPr>
      </w:pPr>
      <w:r w:rsidRPr="001F6489">
        <w:rPr>
          <w:rFonts w:eastAsia="Times" w:cs="Times New Roman"/>
          <w:b/>
          <w:bCs/>
          <w:szCs w:val="24"/>
          <w:lang w:val="en-GB" w:eastAsia="cs-CZ"/>
        </w:rPr>
        <w:t xml:space="preserve">8.3. Suggestions for improvement </w:t>
      </w:r>
    </w:p>
    <w:p w:rsidR="001F6489" w:rsidRPr="001F6489" w:rsidRDefault="001F6489" w:rsidP="001F6489">
      <w:pPr>
        <w:spacing w:after="0" w:line="300" w:lineRule="exact"/>
        <w:rPr>
          <w:rFonts w:eastAsia="Times" w:cs="Times New Roman"/>
          <w:szCs w:val="24"/>
          <w:lang w:val="en-GB" w:eastAsia="cs-CZ"/>
        </w:rPr>
      </w:pPr>
    </w:p>
    <w:p w:rsidR="001F6489" w:rsidRPr="001F6489" w:rsidRDefault="001F6489" w:rsidP="001F6489">
      <w:pPr>
        <w:spacing w:after="0" w:line="300" w:lineRule="exact"/>
        <w:rPr>
          <w:rFonts w:eastAsia="Times" w:cs="Times New Roman"/>
          <w:szCs w:val="24"/>
          <w:lang w:val="en-GB" w:eastAsia="cs-CZ"/>
        </w:rPr>
      </w:pPr>
    </w:p>
    <w:p w:rsidR="001F6489" w:rsidRPr="001F6489" w:rsidRDefault="001F6489" w:rsidP="001F6489">
      <w:pPr>
        <w:tabs>
          <w:tab w:val="right" w:leader="dot" w:pos="9016"/>
        </w:tabs>
        <w:spacing w:after="0" w:line="240" w:lineRule="auto"/>
        <w:jc w:val="both"/>
        <w:rPr>
          <w:rFonts w:eastAsia="Times" w:cs="Times New Roman"/>
          <w:b/>
          <w:noProof/>
          <w:szCs w:val="24"/>
          <w:lang w:val="en-GB"/>
        </w:rPr>
      </w:pPr>
      <w:r w:rsidRPr="001F6489">
        <w:rPr>
          <w:rFonts w:eastAsia="Times" w:cs="Times New Roman"/>
          <w:b/>
          <w:noProof/>
          <w:szCs w:val="24"/>
          <w:lang w:val="en-GB"/>
        </w:rPr>
        <w:t>9. Academic and support staff</w:t>
      </w:r>
    </w:p>
    <w:p w:rsidR="001F6489" w:rsidRPr="001F6489" w:rsidRDefault="001F6489" w:rsidP="001F6489">
      <w:pPr>
        <w:tabs>
          <w:tab w:val="right" w:leader="dot" w:pos="9016"/>
        </w:tabs>
        <w:spacing w:after="0" w:line="240" w:lineRule="auto"/>
        <w:jc w:val="both"/>
        <w:rPr>
          <w:rFonts w:ascii="Calibri" w:eastAsia="MS Mincho" w:hAnsi="Calibri" w:cs="Times New Roman"/>
          <w:b/>
          <w:noProof/>
          <w:szCs w:val="24"/>
          <w:lang w:val="en-GB" w:eastAsia="ja-JP"/>
        </w:rPr>
      </w:pPr>
      <w:r w:rsidRPr="001F6489">
        <w:rPr>
          <w:rFonts w:eastAsia="Times" w:cs="Times New Roman"/>
          <w:b/>
          <w:noProof/>
          <w:szCs w:val="24"/>
          <w:lang w:val="en-GB"/>
        </w:rPr>
        <w:t xml:space="preserve"> </w:t>
      </w:r>
    </w:p>
    <w:p w:rsidR="001F6489" w:rsidRPr="001F6489" w:rsidRDefault="001F6489" w:rsidP="001F6489">
      <w:pPr>
        <w:widowControl w:val="0"/>
        <w:autoSpaceDE w:val="0"/>
        <w:autoSpaceDN w:val="0"/>
        <w:adjustRightInd w:val="0"/>
        <w:spacing w:after="0" w:line="240" w:lineRule="auto"/>
        <w:jc w:val="both"/>
        <w:rPr>
          <w:rFonts w:eastAsia="Times" w:cs="Times New Roman"/>
          <w:szCs w:val="24"/>
          <w:lang w:val="en-GB" w:eastAsia="cs-CZ"/>
        </w:rPr>
      </w:pPr>
      <w:r w:rsidRPr="001F6489">
        <w:rPr>
          <w:rFonts w:eastAsia="Times" w:cs="Times New Roman"/>
          <w:b/>
          <w:bCs/>
          <w:szCs w:val="24"/>
          <w:lang w:val="en-GB" w:eastAsia="cs-CZ"/>
        </w:rPr>
        <w:t>9.1. Findings</w:t>
      </w:r>
    </w:p>
    <w:p w:rsidR="001F6489" w:rsidRPr="001F6489" w:rsidRDefault="001F6489" w:rsidP="001F6489">
      <w:pPr>
        <w:widowControl w:val="0"/>
        <w:tabs>
          <w:tab w:val="left" w:pos="220"/>
          <w:tab w:val="left" w:pos="720"/>
        </w:tabs>
        <w:autoSpaceDE w:val="0"/>
        <w:autoSpaceDN w:val="0"/>
        <w:adjustRightInd w:val="0"/>
        <w:spacing w:after="0" w:line="240" w:lineRule="auto"/>
        <w:jc w:val="both"/>
        <w:rPr>
          <w:rFonts w:eastAsia="Times" w:cs="Times New Roman"/>
          <w:bCs/>
          <w:szCs w:val="24"/>
          <w:lang w:val="en-GB" w:eastAsia="cs-CZ"/>
        </w:rPr>
      </w:pPr>
    </w:p>
    <w:p w:rsidR="001F6489" w:rsidRPr="001F6489" w:rsidRDefault="001F6489" w:rsidP="001F6489">
      <w:pPr>
        <w:widowControl w:val="0"/>
        <w:tabs>
          <w:tab w:val="left" w:pos="220"/>
          <w:tab w:val="left" w:pos="720"/>
        </w:tabs>
        <w:autoSpaceDE w:val="0"/>
        <w:autoSpaceDN w:val="0"/>
        <w:adjustRightInd w:val="0"/>
        <w:spacing w:after="0" w:line="240" w:lineRule="auto"/>
        <w:jc w:val="both"/>
        <w:rPr>
          <w:rFonts w:eastAsia="Times" w:cs="Times New Roman"/>
          <w:szCs w:val="24"/>
          <w:lang w:val="en-GB" w:eastAsia="cs-CZ"/>
        </w:rPr>
      </w:pPr>
      <w:r w:rsidRPr="001F6489">
        <w:rPr>
          <w:rFonts w:eastAsia="Times" w:cs="Times New Roman"/>
          <w:b/>
          <w:bCs/>
          <w:szCs w:val="24"/>
          <w:lang w:val="en-GB" w:eastAsia="cs-CZ"/>
        </w:rPr>
        <w:t>9.2. Comments</w:t>
      </w:r>
    </w:p>
    <w:p w:rsidR="001F6489" w:rsidRPr="001F6489" w:rsidRDefault="001F6489" w:rsidP="001F6489">
      <w:pPr>
        <w:widowControl w:val="0"/>
        <w:tabs>
          <w:tab w:val="left" w:pos="220"/>
          <w:tab w:val="left" w:pos="720"/>
        </w:tabs>
        <w:autoSpaceDE w:val="0"/>
        <w:autoSpaceDN w:val="0"/>
        <w:adjustRightInd w:val="0"/>
        <w:spacing w:after="0" w:line="240" w:lineRule="auto"/>
        <w:jc w:val="both"/>
        <w:rPr>
          <w:rFonts w:eastAsia="Times" w:cs="Times New Roman"/>
          <w:b/>
          <w:bCs/>
          <w:szCs w:val="24"/>
          <w:lang w:val="en-GB" w:eastAsia="cs-CZ"/>
        </w:rPr>
      </w:pPr>
    </w:p>
    <w:p w:rsidR="001F6489" w:rsidRPr="001F6489" w:rsidRDefault="001F6489" w:rsidP="001F6489">
      <w:pPr>
        <w:widowControl w:val="0"/>
        <w:tabs>
          <w:tab w:val="left" w:pos="220"/>
          <w:tab w:val="left" w:pos="720"/>
        </w:tabs>
        <w:autoSpaceDE w:val="0"/>
        <w:autoSpaceDN w:val="0"/>
        <w:adjustRightInd w:val="0"/>
        <w:spacing w:after="0" w:line="240" w:lineRule="auto"/>
        <w:jc w:val="both"/>
        <w:rPr>
          <w:rFonts w:eastAsia="Times" w:cs="Times New Roman"/>
          <w:szCs w:val="24"/>
          <w:lang w:val="en-GB" w:eastAsia="cs-CZ"/>
        </w:rPr>
      </w:pPr>
      <w:r w:rsidRPr="001F6489">
        <w:rPr>
          <w:rFonts w:eastAsia="Times" w:cs="Times New Roman"/>
          <w:b/>
          <w:bCs/>
          <w:szCs w:val="24"/>
          <w:lang w:val="en-GB" w:eastAsia="cs-CZ"/>
        </w:rPr>
        <w:t xml:space="preserve">9.3. Suggestions for improvement </w:t>
      </w:r>
    </w:p>
    <w:p w:rsidR="001F6489" w:rsidRPr="001F6489" w:rsidRDefault="001F6489" w:rsidP="001F6489">
      <w:pPr>
        <w:spacing w:after="0" w:line="300" w:lineRule="exact"/>
        <w:rPr>
          <w:rFonts w:eastAsia="Times" w:cs="Times New Roman"/>
          <w:szCs w:val="24"/>
          <w:lang w:val="en-GB" w:eastAsia="cs-CZ"/>
        </w:rPr>
      </w:pPr>
    </w:p>
    <w:p w:rsidR="001F6489" w:rsidRPr="001F6489" w:rsidRDefault="001F6489" w:rsidP="001F6489">
      <w:pPr>
        <w:spacing w:after="0" w:line="300" w:lineRule="exact"/>
        <w:rPr>
          <w:rFonts w:eastAsia="Times" w:cs="Times New Roman"/>
          <w:szCs w:val="24"/>
          <w:lang w:val="en-GB" w:eastAsia="cs-CZ"/>
        </w:rPr>
      </w:pPr>
    </w:p>
    <w:p w:rsidR="001F6489" w:rsidRPr="001F6489" w:rsidRDefault="001F6489" w:rsidP="001F6489">
      <w:pPr>
        <w:tabs>
          <w:tab w:val="right" w:leader="dot" w:pos="9016"/>
        </w:tabs>
        <w:spacing w:after="0" w:line="240" w:lineRule="auto"/>
        <w:jc w:val="both"/>
        <w:rPr>
          <w:rFonts w:eastAsia="Times" w:cs="Times New Roman"/>
          <w:b/>
          <w:noProof/>
          <w:szCs w:val="24"/>
          <w:lang w:val="en-GB"/>
        </w:rPr>
      </w:pPr>
      <w:r w:rsidRPr="001F6489">
        <w:rPr>
          <w:rFonts w:eastAsia="Times" w:cs="Times New Roman"/>
          <w:b/>
          <w:noProof/>
          <w:szCs w:val="24"/>
          <w:lang w:val="en-GB"/>
        </w:rPr>
        <w:t>10. Research programmes, continuing and postgraduate education</w:t>
      </w:r>
    </w:p>
    <w:p w:rsidR="001F6489" w:rsidRPr="001F6489" w:rsidRDefault="001F6489" w:rsidP="001F6489">
      <w:pPr>
        <w:tabs>
          <w:tab w:val="right" w:leader="dot" w:pos="9016"/>
        </w:tabs>
        <w:spacing w:after="0" w:line="240" w:lineRule="auto"/>
        <w:jc w:val="both"/>
        <w:rPr>
          <w:rFonts w:ascii="Calibri" w:eastAsia="MS Mincho" w:hAnsi="Calibri" w:cs="Times New Roman"/>
          <w:b/>
          <w:noProof/>
          <w:szCs w:val="24"/>
          <w:lang w:val="en-GB" w:eastAsia="ja-JP"/>
        </w:rPr>
      </w:pPr>
      <w:r w:rsidRPr="001F6489">
        <w:rPr>
          <w:rFonts w:eastAsia="Times" w:cs="Times New Roman"/>
          <w:b/>
          <w:noProof/>
          <w:szCs w:val="24"/>
          <w:lang w:val="en-GB"/>
        </w:rPr>
        <w:t xml:space="preserve"> </w:t>
      </w:r>
    </w:p>
    <w:p w:rsidR="001F6489" w:rsidRPr="001F6489" w:rsidRDefault="001F6489" w:rsidP="001F6489">
      <w:pPr>
        <w:widowControl w:val="0"/>
        <w:autoSpaceDE w:val="0"/>
        <w:autoSpaceDN w:val="0"/>
        <w:adjustRightInd w:val="0"/>
        <w:spacing w:after="0" w:line="240" w:lineRule="auto"/>
        <w:jc w:val="both"/>
        <w:rPr>
          <w:rFonts w:eastAsia="Times" w:cs="Times New Roman"/>
          <w:szCs w:val="24"/>
          <w:lang w:val="en-GB" w:eastAsia="cs-CZ"/>
        </w:rPr>
      </w:pPr>
      <w:r w:rsidRPr="001F6489">
        <w:rPr>
          <w:rFonts w:eastAsia="Times" w:cs="Times New Roman"/>
          <w:b/>
          <w:bCs/>
          <w:szCs w:val="24"/>
          <w:lang w:val="en-GB" w:eastAsia="cs-CZ"/>
        </w:rPr>
        <w:t>10.1. Findings</w:t>
      </w:r>
    </w:p>
    <w:p w:rsidR="001F6489" w:rsidRPr="001F6489" w:rsidRDefault="001F6489" w:rsidP="001F6489">
      <w:pPr>
        <w:widowControl w:val="0"/>
        <w:autoSpaceDE w:val="0"/>
        <w:autoSpaceDN w:val="0"/>
        <w:adjustRightInd w:val="0"/>
        <w:spacing w:after="0" w:line="240" w:lineRule="auto"/>
        <w:jc w:val="both"/>
        <w:rPr>
          <w:rFonts w:eastAsia="Times" w:cs="Times New Roman"/>
          <w:b/>
          <w:bCs/>
          <w:szCs w:val="24"/>
          <w:lang w:val="en-GB" w:eastAsia="cs-CZ"/>
        </w:rPr>
      </w:pPr>
    </w:p>
    <w:p w:rsidR="001F6489" w:rsidRPr="001F6489" w:rsidRDefault="001F6489" w:rsidP="001F6489">
      <w:pPr>
        <w:widowControl w:val="0"/>
        <w:autoSpaceDE w:val="0"/>
        <w:autoSpaceDN w:val="0"/>
        <w:adjustRightInd w:val="0"/>
        <w:spacing w:after="0" w:line="240" w:lineRule="auto"/>
        <w:jc w:val="both"/>
        <w:rPr>
          <w:rFonts w:eastAsia="Times" w:cs="Times New Roman"/>
          <w:szCs w:val="24"/>
          <w:lang w:val="en-GB" w:eastAsia="cs-CZ"/>
        </w:rPr>
      </w:pPr>
      <w:r w:rsidRPr="001F6489">
        <w:rPr>
          <w:rFonts w:eastAsia="Times" w:cs="Times New Roman"/>
          <w:b/>
          <w:bCs/>
          <w:szCs w:val="24"/>
          <w:lang w:val="en-GB" w:eastAsia="cs-CZ"/>
        </w:rPr>
        <w:t>10.2. Comments</w:t>
      </w:r>
    </w:p>
    <w:p w:rsidR="001F6489" w:rsidRPr="001F6489" w:rsidRDefault="001F6489" w:rsidP="001F6489">
      <w:pPr>
        <w:widowControl w:val="0"/>
        <w:autoSpaceDE w:val="0"/>
        <w:autoSpaceDN w:val="0"/>
        <w:adjustRightInd w:val="0"/>
        <w:spacing w:after="0" w:line="240" w:lineRule="auto"/>
        <w:jc w:val="both"/>
        <w:rPr>
          <w:rFonts w:eastAsia="Times" w:cs="Times New Roman"/>
          <w:b/>
          <w:bCs/>
          <w:szCs w:val="24"/>
          <w:lang w:val="en-GB" w:eastAsia="cs-CZ"/>
        </w:rPr>
      </w:pPr>
    </w:p>
    <w:p w:rsidR="001F6489" w:rsidRPr="001F6489" w:rsidRDefault="001F6489" w:rsidP="001F6489">
      <w:pPr>
        <w:widowControl w:val="0"/>
        <w:autoSpaceDE w:val="0"/>
        <w:autoSpaceDN w:val="0"/>
        <w:adjustRightInd w:val="0"/>
        <w:spacing w:after="0" w:line="240" w:lineRule="auto"/>
        <w:jc w:val="both"/>
        <w:rPr>
          <w:rFonts w:eastAsia="Times" w:cs="Times New Roman"/>
          <w:szCs w:val="24"/>
          <w:lang w:val="en-GB" w:eastAsia="cs-CZ"/>
        </w:rPr>
      </w:pPr>
      <w:r w:rsidRPr="001F6489">
        <w:rPr>
          <w:rFonts w:eastAsia="Times" w:cs="Times New Roman"/>
          <w:b/>
          <w:bCs/>
          <w:szCs w:val="24"/>
          <w:lang w:val="en-GB" w:eastAsia="cs-CZ"/>
        </w:rPr>
        <w:t>10.3. Suggestions for improvement</w:t>
      </w:r>
    </w:p>
    <w:p w:rsidR="001F6489" w:rsidRPr="001F6489" w:rsidRDefault="001F6489" w:rsidP="001F6489">
      <w:pPr>
        <w:spacing w:after="0" w:line="300" w:lineRule="exact"/>
        <w:rPr>
          <w:rFonts w:eastAsia="Times" w:cs="Times New Roman"/>
          <w:szCs w:val="24"/>
          <w:lang w:val="en-GB" w:eastAsia="cs-CZ"/>
        </w:rPr>
      </w:pPr>
    </w:p>
    <w:p w:rsidR="001F6489" w:rsidRPr="001F6489" w:rsidRDefault="001F6489" w:rsidP="001F6489">
      <w:pPr>
        <w:spacing w:after="0" w:line="240" w:lineRule="auto"/>
        <w:jc w:val="both"/>
        <w:rPr>
          <w:rFonts w:eastAsia="Times" w:cs="Times New Roman"/>
          <w:szCs w:val="24"/>
          <w:lang w:val="en-GB" w:eastAsia="cs-CZ"/>
        </w:rPr>
      </w:pPr>
    </w:p>
    <w:p w:rsidR="001F6489" w:rsidRPr="001F6489" w:rsidRDefault="001F6489" w:rsidP="001F6489">
      <w:pPr>
        <w:spacing w:after="0" w:line="240" w:lineRule="auto"/>
        <w:rPr>
          <w:rFonts w:eastAsia="Times" w:cs="Times New Roman"/>
          <w:b/>
          <w:bCs/>
          <w:szCs w:val="24"/>
          <w:lang w:val="en-GB" w:eastAsia="cs-CZ"/>
        </w:rPr>
      </w:pPr>
      <w:r w:rsidRPr="001F6489">
        <w:rPr>
          <w:rFonts w:eastAsia="Times" w:cs="Times New Roman"/>
          <w:b/>
          <w:bCs/>
          <w:szCs w:val="24"/>
          <w:lang w:val="en-GB" w:eastAsia="cs-CZ"/>
        </w:rPr>
        <w:t>11. ESEVT Indicators</w:t>
      </w:r>
    </w:p>
    <w:p w:rsidR="001F6489" w:rsidRPr="001F6489" w:rsidRDefault="001F6489" w:rsidP="001F6489">
      <w:pPr>
        <w:spacing w:after="0" w:line="240" w:lineRule="auto"/>
        <w:rPr>
          <w:rFonts w:eastAsia="Times" w:cs="Times New Roman"/>
          <w:b/>
          <w:bCs/>
          <w:sz w:val="28"/>
          <w:szCs w:val="24"/>
          <w:lang w:val="en-GB" w:eastAsia="cs-CZ"/>
        </w:rPr>
      </w:pPr>
    </w:p>
    <w:p w:rsidR="001F6489" w:rsidRPr="001F6489" w:rsidRDefault="001F6489" w:rsidP="001F6489">
      <w:pPr>
        <w:widowControl w:val="0"/>
        <w:autoSpaceDE w:val="0"/>
        <w:autoSpaceDN w:val="0"/>
        <w:adjustRightInd w:val="0"/>
        <w:spacing w:after="0" w:line="240" w:lineRule="auto"/>
        <w:jc w:val="both"/>
        <w:rPr>
          <w:rFonts w:eastAsia="Times" w:cs="Times New Roman"/>
          <w:b/>
          <w:iCs/>
          <w:szCs w:val="24"/>
          <w:lang w:val="en-GB" w:eastAsia="cs-CZ"/>
        </w:rPr>
      </w:pPr>
      <w:r w:rsidRPr="001F6489">
        <w:rPr>
          <w:rFonts w:eastAsia="Times" w:cs="Times New Roman"/>
          <w:b/>
          <w:iCs/>
          <w:szCs w:val="24"/>
          <w:lang w:val="en-GB" w:eastAsia="cs-CZ"/>
        </w:rPr>
        <w:t>11.1. Findings</w:t>
      </w:r>
    </w:p>
    <w:p w:rsidR="001F6489" w:rsidRPr="001F6489" w:rsidRDefault="001F6489" w:rsidP="001F6489">
      <w:pPr>
        <w:widowControl w:val="0"/>
        <w:tabs>
          <w:tab w:val="left" w:pos="220"/>
          <w:tab w:val="left" w:pos="720"/>
        </w:tabs>
        <w:autoSpaceDE w:val="0"/>
        <w:autoSpaceDN w:val="0"/>
        <w:adjustRightInd w:val="0"/>
        <w:spacing w:after="0" w:line="240" w:lineRule="auto"/>
        <w:jc w:val="both"/>
        <w:rPr>
          <w:rFonts w:eastAsia="Times" w:cs="Times New Roman"/>
          <w:szCs w:val="24"/>
          <w:lang w:val="en-GB" w:eastAsia="cs-CZ"/>
        </w:rPr>
      </w:pPr>
    </w:p>
    <w:p w:rsidR="001F6489" w:rsidRPr="001F6489" w:rsidRDefault="001F6489" w:rsidP="001F6489">
      <w:pPr>
        <w:widowControl w:val="0"/>
        <w:autoSpaceDE w:val="0"/>
        <w:autoSpaceDN w:val="0"/>
        <w:adjustRightInd w:val="0"/>
        <w:spacing w:after="0" w:line="240" w:lineRule="auto"/>
        <w:jc w:val="both"/>
        <w:rPr>
          <w:rFonts w:eastAsia="Times" w:cs="Times New Roman"/>
          <w:b/>
          <w:iCs/>
          <w:szCs w:val="24"/>
          <w:lang w:val="en-GB" w:eastAsia="cs-CZ"/>
        </w:rPr>
      </w:pPr>
      <w:r w:rsidRPr="001F6489">
        <w:rPr>
          <w:rFonts w:eastAsia="Times" w:cs="Times New Roman"/>
          <w:b/>
          <w:iCs/>
          <w:szCs w:val="24"/>
          <w:lang w:val="en-GB" w:eastAsia="cs-CZ"/>
        </w:rPr>
        <w:t>11.2. Comments</w:t>
      </w:r>
    </w:p>
    <w:p w:rsidR="001F6489" w:rsidRPr="001F6489" w:rsidRDefault="001F6489" w:rsidP="001F6489">
      <w:pPr>
        <w:widowControl w:val="0"/>
        <w:tabs>
          <w:tab w:val="left" w:pos="220"/>
          <w:tab w:val="left" w:pos="720"/>
        </w:tabs>
        <w:autoSpaceDE w:val="0"/>
        <w:autoSpaceDN w:val="0"/>
        <w:adjustRightInd w:val="0"/>
        <w:spacing w:after="0" w:line="240" w:lineRule="auto"/>
        <w:jc w:val="both"/>
        <w:rPr>
          <w:rFonts w:eastAsia="Times" w:cs="Times New Roman"/>
          <w:b/>
          <w:bCs/>
          <w:szCs w:val="24"/>
          <w:lang w:val="en-GB" w:eastAsia="cs-CZ"/>
        </w:rPr>
      </w:pPr>
    </w:p>
    <w:p w:rsidR="001F6489" w:rsidRPr="001F6489" w:rsidRDefault="001F6489" w:rsidP="001F6489">
      <w:pPr>
        <w:widowControl w:val="0"/>
        <w:tabs>
          <w:tab w:val="left" w:pos="220"/>
          <w:tab w:val="left" w:pos="720"/>
        </w:tabs>
        <w:autoSpaceDE w:val="0"/>
        <w:autoSpaceDN w:val="0"/>
        <w:adjustRightInd w:val="0"/>
        <w:spacing w:after="0" w:line="240" w:lineRule="auto"/>
        <w:jc w:val="both"/>
        <w:rPr>
          <w:rFonts w:eastAsia="Times" w:cs="Times New Roman"/>
          <w:szCs w:val="24"/>
          <w:lang w:val="en-GB" w:eastAsia="cs-CZ"/>
        </w:rPr>
      </w:pPr>
      <w:r w:rsidRPr="001F6489">
        <w:rPr>
          <w:rFonts w:eastAsia="Times" w:cs="Times New Roman"/>
          <w:b/>
          <w:bCs/>
          <w:szCs w:val="24"/>
          <w:lang w:val="en-GB" w:eastAsia="cs-CZ"/>
        </w:rPr>
        <w:t xml:space="preserve">11.3. Suggestions for improvement </w:t>
      </w:r>
    </w:p>
    <w:p w:rsidR="001F6489" w:rsidRPr="001F6489" w:rsidRDefault="001F6489" w:rsidP="001F6489">
      <w:pPr>
        <w:widowControl w:val="0"/>
        <w:autoSpaceDE w:val="0"/>
        <w:autoSpaceDN w:val="0"/>
        <w:adjustRightInd w:val="0"/>
        <w:spacing w:after="0" w:line="240" w:lineRule="auto"/>
        <w:jc w:val="both"/>
        <w:rPr>
          <w:rFonts w:eastAsia="Times" w:cs="Times New Roman"/>
          <w:szCs w:val="24"/>
          <w:lang w:val="en-GB" w:eastAsia="cs-CZ"/>
        </w:rPr>
      </w:pPr>
    </w:p>
    <w:p w:rsidR="001F6489" w:rsidRPr="001F6489" w:rsidRDefault="001F6489" w:rsidP="001F6489">
      <w:pPr>
        <w:widowControl w:val="0"/>
        <w:autoSpaceDE w:val="0"/>
        <w:autoSpaceDN w:val="0"/>
        <w:adjustRightInd w:val="0"/>
        <w:spacing w:after="0" w:line="240" w:lineRule="auto"/>
        <w:jc w:val="both"/>
        <w:rPr>
          <w:rFonts w:eastAsia="Times" w:cs="Times New Roman"/>
          <w:szCs w:val="24"/>
          <w:lang w:val="en-GB" w:eastAsia="cs-CZ"/>
        </w:rPr>
      </w:pPr>
    </w:p>
    <w:p w:rsidR="001F6489" w:rsidRPr="001F6489" w:rsidRDefault="001F6489" w:rsidP="001F6489">
      <w:pPr>
        <w:spacing w:after="0" w:line="300" w:lineRule="exact"/>
        <w:rPr>
          <w:rFonts w:eastAsia="Times" w:cs="Times New Roman"/>
          <w:b/>
          <w:szCs w:val="24"/>
          <w:lang w:val="en-GB" w:eastAsia="cs-CZ"/>
        </w:rPr>
      </w:pPr>
      <w:r w:rsidRPr="001F6489">
        <w:rPr>
          <w:rFonts w:eastAsia="Times" w:cs="Times New Roman"/>
          <w:b/>
          <w:szCs w:val="24"/>
          <w:lang w:val="en-GB" w:eastAsia="cs-CZ"/>
        </w:rPr>
        <w:t>12. Conclusions</w:t>
      </w:r>
    </w:p>
    <w:p w:rsidR="001F6489" w:rsidRPr="001F6489" w:rsidRDefault="001F6489" w:rsidP="001F6489">
      <w:pPr>
        <w:spacing w:after="0" w:line="240" w:lineRule="auto"/>
        <w:rPr>
          <w:rFonts w:eastAsia="Times" w:cs="Times New Roman"/>
          <w:szCs w:val="24"/>
          <w:lang w:val="en-GB" w:eastAsia="cs-CZ"/>
        </w:rPr>
      </w:pPr>
      <w:proofErr w:type="gramStart"/>
      <w:r w:rsidRPr="001F6489">
        <w:rPr>
          <w:rFonts w:eastAsia="Times" w:cs="Times New Roman"/>
          <w:szCs w:val="24"/>
          <w:lang w:val="en-GB" w:eastAsia="cs-CZ"/>
        </w:rPr>
        <w:t>-)</w:t>
      </w:r>
      <w:proofErr w:type="gramEnd"/>
      <w:r w:rsidRPr="001F6489">
        <w:rPr>
          <w:rFonts w:eastAsia="Times" w:cs="Times New Roman"/>
          <w:szCs w:val="24"/>
          <w:lang w:val="en-GB" w:eastAsia="cs-CZ"/>
        </w:rPr>
        <w:t xml:space="preserve"> Commendations (areas worth</w:t>
      </w:r>
      <w:r>
        <w:rPr>
          <w:rFonts w:eastAsia="Times" w:cs="Times New Roman"/>
          <w:szCs w:val="24"/>
          <w:lang w:val="en-GB" w:eastAsia="cs-CZ"/>
        </w:rPr>
        <w:t>y</w:t>
      </w:r>
      <w:r w:rsidRPr="001F6489">
        <w:rPr>
          <w:rFonts w:eastAsia="Times" w:cs="Times New Roman"/>
          <w:szCs w:val="24"/>
          <w:lang w:val="en-GB" w:eastAsia="cs-CZ"/>
        </w:rPr>
        <w:t xml:space="preserve"> of praise identified by the Team)</w:t>
      </w:r>
    </w:p>
    <w:p w:rsidR="001F6489" w:rsidRPr="001F6489" w:rsidRDefault="001F6489" w:rsidP="001F6489">
      <w:pPr>
        <w:spacing w:after="0" w:line="240" w:lineRule="auto"/>
        <w:rPr>
          <w:rFonts w:eastAsia="Times" w:cs="Times New Roman"/>
          <w:szCs w:val="24"/>
          <w:lang w:val="en-GB" w:eastAsia="cs-CZ"/>
        </w:rPr>
      </w:pPr>
    </w:p>
    <w:p w:rsidR="001F6489" w:rsidRPr="001F6489" w:rsidRDefault="001F6489" w:rsidP="001F6489">
      <w:pPr>
        <w:spacing w:after="0" w:line="240" w:lineRule="auto"/>
        <w:rPr>
          <w:rFonts w:eastAsia="Times" w:cs="Times New Roman"/>
          <w:szCs w:val="24"/>
          <w:lang w:val="en-GB" w:eastAsia="cs-CZ"/>
        </w:rPr>
      </w:pPr>
      <w:proofErr w:type="gramStart"/>
      <w:r w:rsidRPr="001F6489">
        <w:rPr>
          <w:rFonts w:eastAsia="Times" w:cs="Times New Roman"/>
          <w:szCs w:val="24"/>
          <w:lang w:val="en-GB" w:eastAsia="cs-CZ"/>
        </w:rPr>
        <w:t>-)</w:t>
      </w:r>
      <w:proofErr w:type="gramEnd"/>
      <w:r w:rsidRPr="001F6489">
        <w:rPr>
          <w:rFonts w:eastAsia="Times" w:cs="Times New Roman"/>
          <w:szCs w:val="24"/>
          <w:lang w:val="en-GB" w:eastAsia="cs-CZ"/>
        </w:rPr>
        <w:t xml:space="preserve"> Recommendations (</w:t>
      </w:r>
      <w:r>
        <w:rPr>
          <w:rFonts w:eastAsia="Times" w:cs="Times New Roman"/>
          <w:szCs w:val="24"/>
          <w:lang w:val="en-GB" w:eastAsia="cs-CZ"/>
        </w:rPr>
        <w:t xml:space="preserve">areas of concern/partial compliance with the ESEVT </w:t>
      </w:r>
      <w:proofErr w:type="spellStart"/>
      <w:r>
        <w:rPr>
          <w:rFonts w:eastAsia="Times" w:cs="Times New Roman"/>
          <w:szCs w:val="24"/>
          <w:lang w:val="en-GB" w:eastAsia="cs-CZ"/>
        </w:rPr>
        <w:t>Substandards</w:t>
      </w:r>
      <w:proofErr w:type="spellEnd"/>
      <w:r w:rsidRPr="001F6489">
        <w:rPr>
          <w:rFonts w:eastAsia="Times" w:cs="Times New Roman"/>
          <w:szCs w:val="24"/>
          <w:lang w:val="en-GB" w:eastAsia="cs-CZ"/>
        </w:rPr>
        <w:t xml:space="preserve"> identified by the Team) </w:t>
      </w:r>
    </w:p>
    <w:p w:rsidR="001F6489" w:rsidRPr="001F6489" w:rsidRDefault="001F6489" w:rsidP="001F6489">
      <w:pPr>
        <w:spacing w:after="0" w:line="240" w:lineRule="auto"/>
        <w:rPr>
          <w:rFonts w:eastAsia="Times" w:cs="Times New Roman"/>
          <w:szCs w:val="24"/>
          <w:lang w:val="en-GB" w:eastAsia="cs-CZ"/>
        </w:rPr>
      </w:pPr>
    </w:p>
    <w:p w:rsidR="001F6489" w:rsidRPr="001F6489" w:rsidRDefault="001F6489" w:rsidP="001F6489">
      <w:pPr>
        <w:spacing w:after="0" w:line="240" w:lineRule="auto"/>
        <w:rPr>
          <w:rFonts w:eastAsia="Times" w:cs="Times New Roman"/>
          <w:szCs w:val="24"/>
          <w:lang w:val="en-GB" w:eastAsia="cs-CZ"/>
        </w:rPr>
      </w:pPr>
      <w:proofErr w:type="gramStart"/>
      <w:r w:rsidRPr="001F6489">
        <w:rPr>
          <w:rFonts w:eastAsia="Times" w:cs="Times New Roman"/>
          <w:szCs w:val="24"/>
          <w:lang w:val="en-GB" w:eastAsia="cs-CZ"/>
        </w:rPr>
        <w:t>-)</w:t>
      </w:r>
      <w:proofErr w:type="gramEnd"/>
      <w:r w:rsidRPr="001F6489">
        <w:rPr>
          <w:rFonts w:eastAsia="Times" w:cs="Times New Roman"/>
          <w:szCs w:val="24"/>
          <w:lang w:val="en-GB" w:eastAsia="cs-CZ"/>
        </w:rPr>
        <w:t xml:space="preserve"> List of </w:t>
      </w:r>
      <w:r>
        <w:rPr>
          <w:rFonts w:eastAsia="Times" w:cs="Times New Roman"/>
          <w:szCs w:val="24"/>
          <w:lang w:val="en-GB" w:eastAsia="cs-CZ"/>
        </w:rPr>
        <w:t xml:space="preserve">items of potential non-compliance with the ESEVT </w:t>
      </w:r>
      <w:proofErr w:type="spellStart"/>
      <w:r>
        <w:rPr>
          <w:rFonts w:eastAsia="Times" w:cs="Times New Roman"/>
          <w:szCs w:val="24"/>
          <w:lang w:val="en-GB" w:eastAsia="cs-CZ"/>
        </w:rPr>
        <w:t>Substandards</w:t>
      </w:r>
      <w:proofErr w:type="spellEnd"/>
      <w:r>
        <w:rPr>
          <w:rFonts w:eastAsia="Times" w:cs="Times New Roman"/>
          <w:szCs w:val="24"/>
          <w:lang w:val="en-GB" w:eastAsia="cs-CZ"/>
        </w:rPr>
        <w:t xml:space="preserve"> identified by the Team</w:t>
      </w:r>
    </w:p>
    <w:p w:rsidR="001F6489" w:rsidRPr="001F6489" w:rsidRDefault="001F6489" w:rsidP="001F6489">
      <w:pPr>
        <w:widowControl w:val="0"/>
        <w:autoSpaceDE w:val="0"/>
        <w:autoSpaceDN w:val="0"/>
        <w:adjustRightInd w:val="0"/>
        <w:spacing w:after="0" w:line="240" w:lineRule="auto"/>
        <w:jc w:val="both"/>
        <w:rPr>
          <w:rFonts w:eastAsia="Times" w:cs="Times New Roman"/>
          <w:szCs w:val="24"/>
          <w:lang w:val="en-GB" w:eastAsia="cs-CZ"/>
        </w:rPr>
      </w:pPr>
    </w:p>
    <w:p w:rsidR="001F6489" w:rsidRPr="001F6489" w:rsidRDefault="001F6489" w:rsidP="001F6489">
      <w:pPr>
        <w:widowControl w:val="0"/>
        <w:autoSpaceDE w:val="0"/>
        <w:autoSpaceDN w:val="0"/>
        <w:adjustRightInd w:val="0"/>
        <w:spacing w:after="0" w:line="240" w:lineRule="auto"/>
        <w:jc w:val="both"/>
        <w:rPr>
          <w:rFonts w:eastAsia="Times" w:cs="Times New Roman"/>
          <w:szCs w:val="24"/>
          <w:lang w:val="en-GB" w:eastAsia="cs-CZ"/>
        </w:rPr>
      </w:pPr>
    </w:p>
    <w:p w:rsidR="001F6489" w:rsidRPr="001F6489" w:rsidRDefault="001F6489" w:rsidP="001F6489">
      <w:pPr>
        <w:spacing w:after="0" w:line="240" w:lineRule="auto"/>
        <w:rPr>
          <w:rFonts w:eastAsia="Times" w:cs="Times New Roman"/>
          <w:b/>
          <w:bCs/>
          <w:sz w:val="28"/>
          <w:szCs w:val="24"/>
          <w:lang w:val="en-GB" w:eastAsia="cs-CZ"/>
        </w:rPr>
      </w:pPr>
      <w:r w:rsidRPr="001F6489">
        <w:rPr>
          <w:rFonts w:eastAsia="Times" w:cs="Times New Roman"/>
          <w:b/>
          <w:bCs/>
          <w:sz w:val="28"/>
          <w:szCs w:val="24"/>
          <w:lang w:val="en-GB" w:eastAsia="cs-CZ"/>
        </w:rPr>
        <w:br w:type="page"/>
      </w:r>
    </w:p>
    <w:p w:rsidR="001F6489" w:rsidRPr="001F6489" w:rsidRDefault="001F6489" w:rsidP="001F6489">
      <w:pPr>
        <w:widowControl w:val="0"/>
        <w:autoSpaceDE w:val="0"/>
        <w:autoSpaceDN w:val="0"/>
        <w:adjustRightInd w:val="0"/>
        <w:spacing w:after="0" w:line="240" w:lineRule="auto"/>
        <w:jc w:val="both"/>
        <w:rPr>
          <w:rFonts w:eastAsia="Times" w:cs="Times New Roman"/>
          <w:i/>
          <w:szCs w:val="24"/>
          <w:lang w:val="en-GB" w:eastAsia="cs-CZ"/>
        </w:rPr>
      </w:pPr>
      <w:r w:rsidRPr="001F6489">
        <w:rPr>
          <w:rFonts w:eastAsia="Times" w:cs="Times New Roman"/>
          <w:b/>
          <w:bCs/>
          <w:sz w:val="28"/>
          <w:szCs w:val="24"/>
          <w:lang w:val="en-GB" w:eastAsia="cs-CZ"/>
        </w:rPr>
        <w:lastRenderedPageBreak/>
        <w:t>13. ESEVT Rubrics</w:t>
      </w:r>
      <w:r w:rsidRPr="001F6489">
        <w:rPr>
          <w:rFonts w:eastAsia="Times" w:cs="Times New Roman"/>
          <w:b/>
          <w:sz w:val="28"/>
          <w:szCs w:val="24"/>
          <w:lang w:val="en-GB" w:eastAsia="cs-CZ"/>
        </w:rPr>
        <w:t xml:space="preserve"> </w:t>
      </w:r>
      <w:r w:rsidRPr="001F6489">
        <w:rPr>
          <w:rFonts w:eastAsia="Times" w:cs="Times New Roman"/>
          <w:szCs w:val="24"/>
          <w:lang w:val="en-GB" w:eastAsia="cs-CZ"/>
        </w:rPr>
        <w:t>(summary of the decision of the Visitation Team of the Establishment for each ESEVT Substandard, i.e. (total or substantial) compliance (C), partial compliance (PC) (Minor Deficiency) or non-compliance (NC) (Major Deficiency))</w:t>
      </w:r>
    </w:p>
    <w:p w:rsidR="001F6489" w:rsidRPr="001F6489" w:rsidRDefault="001F6489" w:rsidP="001F6489">
      <w:pPr>
        <w:spacing w:after="200" w:line="276" w:lineRule="auto"/>
        <w:contextualSpacing/>
        <w:jc w:val="both"/>
        <w:rPr>
          <w:rFonts w:ascii="Calibri" w:eastAsia="Calibri" w:hAnsi="Calibri" w:cs="Times New Roman"/>
          <w:sz w:val="20"/>
          <w:lang w:val="en-GB"/>
        </w:rPr>
      </w:pPr>
      <w:bookmarkStart w:id="3" w:name="_Toc310585813"/>
    </w:p>
    <w:tbl>
      <w:tblPr>
        <w:tblStyle w:val="Tabellenraster1"/>
        <w:tblW w:w="9209" w:type="dxa"/>
        <w:tblLayout w:type="fixed"/>
        <w:tblLook w:val="04A0" w:firstRow="1" w:lastRow="0" w:firstColumn="1" w:lastColumn="0" w:noHBand="0" w:noVBand="1"/>
      </w:tblPr>
      <w:tblGrid>
        <w:gridCol w:w="7933"/>
        <w:gridCol w:w="426"/>
        <w:gridCol w:w="425"/>
        <w:gridCol w:w="425"/>
      </w:tblGrid>
      <w:tr w:rsidR="001F6489" w:rsidRPr="001F6489" w:rsidTr="00B11195">
        <w:trPr>
          <w:trHeight w:val="147"/>
        </w:trPr>
        <w:tc>
          <w:tcPr>
            <w:tcW w:w="7933" w:type="dxa"/>
          </w:tcPr>
          <w:p w:rsidR="001F6489" w:rsidRPr="001F6489" w:rsidRDefault="001F6489" w:rsidP="001F6489">
            <w:pPr>
              <w:tabs>
                <w:tab w:val="left" w:pos="4378"/>
              </w:tabs>
              <w:ind w:left="308" w:hanging="308"/>
              <w:jc w:val="both"/>
              <w:rPr>
                <w:rFonts w:eastAsia="Calibri"/>
                <w:b/>
                <w:sz w:val="16"/>
                <w:lang w:val="en-GB"/>
              </w:rPr>
            </w:pPr>
            <w:r w:rsidRPr="001F6489">
              <w:rPr>
                <w:rFonts w:eastAsia="Calibri"/>
                <w:b/>
                <w:sz w:val="16"/>
                <w:lang w:val="en-GB"/>
              </w:rPr>
              <w:t>Standard 1: Objectives, Organisation and QA Policy</w:t>
            </w:r>
            <w:r w:rsidRPr="001F6489">
              <w:rPr>
                <w:rFonts w:eastAsia="Calibri"/>
                <w:b/>
                <w:sz w:val="16"/>
                <w:lang w:val="en-GB"/>
              </w:rPr>
              <w:tab/>
            </w:r>
          </w:p>
        </w:tc>
        <w:tc>
          <w:tcPr>
            <w:tcW w:w="426" w:type="dxa"/>
          </w:tcPr>
          <w:p w:rsidR="001F6489" w:rsidRPr="001F6489" w:rsidRDefault="001F6489" w:rsidP="001F6489">
            <w:pPr>
              <w:jc w:val="center"/>
              <w:rPr>
                <w:rFonts w:eastAsia="Calibri"/>
                <w:b/>
                <w:sz w:val="14"/>
              </w:rPr>
            </w:pPr>
            <w:r w:rsidRPr="001F6489">
              <w:rPr>
                <w:rFonts w:eastAsia="Calibri"/>
                <w:b/>
                <w:sz w:val="14"/>
              </w:rPr>
              <w:t>C</w:t>
            </w:r>
          </w:p>
        </w:tc>
        <w:tc>
          <w:tcPr>
            <w:tcW w:w="425" w:type="dxa"/>
          </w:tcPr>
          <w:p w:rsidR="001F6489" w:rsidRPr="001F6489" w:rsidRDefault="001F6489" w:rsidP="001F6489">
            <w:pPr>
              <w:jc w:val="center"/>
              <w:rPr>
                <w:rFonts w:eastAsia="Calibri"/>
                <w:b/>
                <w:sz w:val="14"/>
              </w:rPr>
            </w:pPr>
            <w:r w:rsidRPr="001F6489">
              <w:rPr>
                <w:rFonts w:eastAsia="Calibri"/>
                <w:b/>
                <w:sz w:val="14"/>
              </w:rPr>
              <w:t>PC</w:t>
            </w:r>
          </w:p>
        </w:tc>
        <w:tc>
          <w:tcPr>
            <w:tcW w:w="425" w:type="dxa"/>
          </w:tcPr>
          <w:p w:rsidR="001F6489" w:rsidRPr="001F6489" w:rsidRDefault="001F6489" w:rsidP="001F6489">
            <w:pPr>
              <w:jc w:val="center"/>
              <w:rPr>
                <w:rFonts w:eastAsia="Calibri"/>
                <w:b/>
                <w:sz w:val="14"/>
              </w:rPr>
            </w:pPr>
            <w:r w:rsidRPr="001F6489">
              <w:rPr>
                <w:rFonts w:eastAsia="Calibri"/>
                <w:b/>
                <w:sz w:val="14"/>
              </w:rPr>
              <w:t>NC</w:t>
            </w:r>
          </w:p>
        </w:tc>
      </w:tr>
      <w:tr w:rsidR="001F6489" w:rsidRPr="001F6489" w:rsidTr="00B11195">
        <w:tc>
          <w:tcPr>
            <w:tcW w:w="7933" w:type="dxa"/>
          </w:tcPr>
          <w:p w:rsidR="001F6489" w:rsidRPr="001F6489" w:rsidRDefault="001F6489" w:rsidP="001F6489">
            <w:pPr>
              <w:ind w:left="308" w:hanging="308"/>
              <w:jc w:val="both"/>
              <w:rPr>
                <w:rFonts w:eastAsia="Calibri"/>
                <w:b/>
                <w:sz w:val="16"/>
                <w:lang w:val="en-GB" w:eastAsia="fr-FR"/>
              </w:rPr>
            </w:pPr>
            <w:r w:rsidRPr="001F6489">
              <w:rPr>
                <w:rFonts w:eastAsia="Calibri"/>
                <w:b/>
                <w:sz w:val="16"/>
                <w:lang w:val="en-GB" w:eastAsia="fr-FR"/>
              </w:rPr>
              <w:t xml:space="preserve">1.1 The Establishment must have as its main objective the provision, in agreement with the EU Directives and ESG recommendations, of adequate, ethical, research-based, evidence-based veterinary training that enables the new graduate to perform as a veterinarian capable of entering all commonly recognised branches of the veterinary profession and to be aware of the importance of lifelong learning. </w:t>
            </w:r>
          </w:p>
          <w:p w:rsidR="001F6489" w:rsidRPr="001F6489" w:rsidRDefault="001F6489" w:rsidP="001F6489">
            <w:pPr>
              <w:ind w:left="308" w:hanging="308"/>
              <w:jc w:val="both"/>
              <w:rPr>
                <w:rFonts w:eastAsia="Calibri"/>
                <w:b/>
                <w:sz w:val="16"/>
                <w:lang w:eastAsia="fr-FR"/>
              </w:rPr>
            </w:pPr>
            <w:r w:rsidRPr="001F6489">
              <w:rPr>
                <w:rFonts w:eastAsia="Calibri"/>
                <w:b/>
                <w:sz w:val="16"/>
                <w:lang w:val="en-GB" w:eastAsia="fr-FR"/>
              </w:rPr>
              <w:t xml:space="preserve">       The Establishment must develop and follow its mission statement which must embrace all the ESEVT </w:t>
            </w:r>
            <w:proofErr w:type="spellStart"/>
            <w:r>
              <w:rPr>
                <w:rFonts w:eastAsia="Calibri"/>
                <w:b/>
                <w:sz w:val="16"/>
                <w:lang w:val="en-GB" w:eastAsia="fr-FR"/>
              </w:rPr>
              <w:t>Sub</w:t>
            </w:r>
            <w:r w:rsidRPr="001F6489">
              <w:rPr>
                <w:rFonts w:eastAsia="Calibri"/>
                <w:b/>
                <w:sz w:val="16"/>
                <w:lang w:val="en-GB" w:eastAsia="fr-FR"/>
              </w:rPr>
              <w:t>standards</w:t>
            </w:r>
            <w:proofErr w:type="spellEnd"/>
            <w:r w:rsidRPr="001F6489">
              <w:rPr>
                <w:rFonts w:eastAsia="Calibri"/>
                <w:b/>
                <w:sz w:val="16"/>
                <w:lang w:val="en-GB" w:eastAsia="fr-FR"/>
              </w:rPr>
              <w:t>.</w:t>
            </w:r>
          </w:p>
        </w:tc>
        <w:tc>
          <w:tcPr>
            <w:tcW w:w="426" w:type="dxa"/>
          </w:tcPr>
          <w:p w:rsidR="001F6489" w:rsidRPr="001F6489" w:rsidRDefault="001F6489" w:rsidP="001F6489">
            <w:pPr>
              <w:jc w:val="center"/>
              <w:rPr>
                <w:rFonts w:eastAsia="Calibri"/>
                <w:sz w:val="16"/>
                <w:lang w:val="en-GB"/>
              </w:rPr>
            </w:pPr>
          </w:p>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b/>
                <w:sz w:val="16"/>
                <w:lang w:val="en-GB"/>
              </w:rPr>
            </w:pPr>
            <w:r w:rsidRPr="001F6489">
              <w:rPr>
                <w:rFonts w:eastAsia="Calibri"/>
                <w:b/>
                <w:sz w:val="16"/>
                <w:lang w:val="en-GB"/>
              </w:rPr>
              <w:t xml:space="preserve">1.2 The Establishment must be part of a university or a higher education institution providing training recognised as being of an equivalent level and formally recognised as such in the respective country. </w:t>
            </w:r>
          </w:p>
          <w:p w:rsidR="001F6489" w:rsidRPr="001F6489" w:rsidRDefault="001F6489" w:rsidP="001F6489">
            <w:pPr>
              <w:ind w:left="308" w:hanging="308"/>
              <w:jc w:val="both"/>
              <w:rPr>
                <w:rFonts w:eastAsia="Calibri"/>
                <w:b/>
                <w:sz w:val="16"/>
                <w:lang w:val="en-GB"/>
              </w:rPr>
            </w:pPr>
            <w:r w:rsidRPr="001F6489">
              <w:rPr>
                <w:rFonts w:eastAsia="Calibri"/>
                <w:b/>
                <w:sz w:val="16"/>
                <w:lang w:val="en-GB"/>
              </w:rPr>
              <w:t xml:space="preserve">       The person responsible for the veterinary curriculum and the person(s) responsible for the professional, ethical, and academic affairs of the Veterinary Teaching Hospital (VTH) must hold a veterinary degree.</w:t>
            </w:r>
          </w:p>
          <w:p w:rsidR="001F6489" w:rsidRPr="001F6489" w:rsidRDefault="001F6489" w:rsidP="001F6489">
            <w:pPr>
              <w:ind w:left="308" w:hanging="308"/>
              <w:jc w:val="both"/>
              <w:rPr>
                <w:rFonts w:eastAsia="Calibri"/>
                <w:b/>
                <w:sz w:val="16"/>
              </w:rPr>
            </w:pPr>
            <w:r w:rsidRPr="001F6489">
              <w:rPr>
                <w:rFonts w:eastAsia="Calibri"/>
                <w:b/>
                <w:sz w:val="16"/>
                <w:lang w:val="en-GB"/>
              </w:rPr>
              <w:t xml:space="preserve">       The decision-making process of the Establishment must allow implementation of its strategic plan and of a cohesive study programme, in compliance with the ESEVT </w:t>
            </w:r>
            <w:proofErr w:type="spellStart"/>
            <w:r>
              <w:rPr>
                <w:rFonts w:eastAsia="Calibri"/>
                <w:b/>
                <w:sz w:val="16"/>
                <w:lang w:val="en-GB"/>
              </w:rPr>
              <w:t>Sub</w:t>
            </w:r>
            <w:r w:rsidRPr="001F6489">
              <w:rPr>
                <w:rFonts w:eastAsia="Calibri"/>
                <w:b/>
                <w:sz w:val="16"/>
                <w:lang w:val="en-GB"/>
              </w:rPr>
              <w:t>standards</w:t>
            </w:r>
            <w:proofErr w:type="spellEnd"/>
            <w:r w:rsidRPr="001F6489">
              <w:rPr>
                <w:rFonts w:eastAsia="Calibri"/>
                <w:b/>
                <w:sz w:val="16"/>
                <w:lang w:val="en-GB"/>
              </w:rPr>
              <w:t>.</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b/>
                <w:sz w:val="16"/>
                <w:lang w:eastAsia="fr-FR"/>
              </w:rPr>
            </w:pPr>
            <w:r w:rsidRPr="001F6489">
              <w:rPr>
                <w:rFonts w:eastAsia="Calibri"/>
                <w:b/>
                <w:sz w:val="16"/>
                <w:lang w:val="en-GB" w:eastAsia="fr-FR"/>
              </w:rPr>
              <w:t>1.3 The Establishment must have a strategic plan, which includes a SWOT analysis of its current activities, a list of objectives, and an operating plan with a timeframe and indicators for its implementation.</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b/>
                <w:sz w:val="16"/>
                <w:lang w:eastAsia="fr-FR"/>
              </w:rPr>
            </w:pPr>
            <w:r w:rsidRPr="001F6489">
              <w:rPr>
                <w:rFonts w:eastAsia="Calibri"/>
                <w:b/>
                <w:sz w:val="16"/>
                <w:lang w:val="en-GB" w:eastAsia="fr-FR"/>
              </w:rPr>
              <w:t>1.4 The Establishment must have a policy and associated written procedures for the assurance of the quality and standards of its programmes and awards. It must also commit itself explicitly to the development of a culture which recognises the importance of quality, and quality assurance, within their Establishment. To achieve this, the Establishment must develop and implement a strategy for the continuous enhancement of quality. The development and implementation of the Establishment’s strategy must include a role for students and other stakeholders, both internal and external, and the strategy must have a formal status and be publicly available.</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b/>
                <w:sz w:val="16"/>
                <w:lang w:val="en-GB" w:eastAsia="fr-FR"/>
              </w:rPr>
            </w:pPr>
            <w:r w:rsidRPr="001F6489">
              <w:rPr>
                <w:rFonts w:eastAsia="Calibri"/>
                <w:b/>
                <w:sz w:val="16"/>
                <w:lang w:val="en-GB" w:eastAsia="fr-FR"/>
              </w:rPr>
              <w:t>1.5 The Establishment must provide evidence that it interacts with its stakeholders and the wider society. Such public information must be clear, objective and readily accessible; the information must include up-to-date information about the study programme, views and employment destinations of past students as well as the profile of the current student population.</w:t>
            </w:r>
          </w:p>
          <w:p w:rsidR="001F6489" w:rsidRPr="001F6489" w:rsidRDefault="001F6489" w:rsidP="001F6489">
            <w:pPr>
              <w:ind w:left="308" w:hanging="308"/>
              <w:jc w:val="both"/>
              <w:rPr>
                <w:rFonts w:eastAsia="Calibri"/>
                <w:b/>
                <w:sz w:val="16"/>
                <w:lang w:eastAsia="fr-FR"/>
              </w:rPr>
            </w:pPr>
            <w:r w:rsidRPr="001F6489">
              <w:rPr>
                <w:rFonts w:eastAsia="Calibri"/>
                <w:b/>
                <w:sz w:val="16"/>
                <w:lang w:val="en-GB" w:eastAsia="fr-FR"/>
              </w:rPr>
              <w:t xml:space="preserve">       The Establishment’s website must mention the ESEVT Establishment’s status and its last Self Evaluation Report and Visitation Report must be easily available for the public.  </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b/>
                <w:sz w:val="16"/>
                <w:lang w:val="en-GB" w:eastAsia="fr-FR"/>
              </w:rPr>
            </w:pPr>
            <w:r w:rsidRPr="001F6489">
              <w:rPr>
                <w:rFonts w:eastAsia="Calibri"/>
                <w:b/>
                <w:sz w:val="16"/>
                <w:lang w:val="en-GB" w:eastAsia="fr-FR"/>
              </w:rPr>
              <w:t xml:space="preserve">1.6 The Establishment must monitor and periodically review its activities, both quantitative and qualitative, to ensure that they achieve the objectives set for them and respond to the needs of students and society. The Establishment must make public how this analysis of information has been utilised in the further development of its activities and provide evidence as to the involvement of both students and staff in the provision, analysis and implementation of such data.  </w:t>
            </w:r>
          </w:p>
          <w:p w:rsidR="001F6489" w:rsidRPr="001F6489" w:rsidRDefault="001F6489" w:rsidP="001F6489">
            <w:pPr>
              <w:ind w:left="308" w:hanging="308"/>
              <w:jc w:val="both"/>
              <w:rPr>
                <w:rFonts w:eastAsia="Calibri"/>
                <w:b/>
                <w:sz w:val="16"/>
                <w:lang w:eastAsia="fr-FR"/>
              </w:rPr>
            </w:pPr>
            <w:r w:rsidRPr="001F6489">
              <w:rPr>
                <w:rFonts w:eastAsia="Calibri"/>
                <w:b/>
                <w:sz w:val="16"/>
                <w:lang w:val="en-GB" w:eastAsia="fr-FR"/>
              </w:rPr>
              <w:t xml:space="preserve">       Any action planned or taken as a result of this data analysis must be communicated to all those concerned.</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b/>
                <w:sz w:val="16"/>
                <w:lang w:eastAsia="fr-FR"/>
              </w:rPr>
            </w:pPr>
            <w:r w:rsidRPr="001F6489">
              <w:rPr>
                <w:rFonts w:eastAsia="Calibri"/>
                <w:b/>
                <w:sz w:val="16"/>
                <w:lang w:val="en-GB" w:eastAsia="fr-FR"/>
              </w:rPr>
              <w:t>1.7 The Establishment must undergo external review through the ESEVT on a cyclical basis. Evidence must be provided of such external evaluation with the assurance that the progress made since the last ESEVT evaluation was linked to a continuous quality assurance process.</w:t>
            </w:r>
          </w:p>
        </w:tc>
        <w:tc>
          <w:tcPr>
            <w:tcW w:w="426" w:type="dxa"/>
          </w:tcPr>
          <w:p w:rsidR="001F6489" w:rsidRPr="001F6489" w:rsidRDefault="001F6489" w:rsidP="001F6489">
            <w:pPr>
              <w:tabs>
                <w:tab w:val="center" w:pos="4513"/>
                <w:tab w:val="right" w:pos="9026"/>
              </w:tabs>
              <w:jc w:val="center"/>
              <w:rPr>
                <w:rFonts w:eastAsia="Calibri"/>
                <w:sz w:val="16"/>
              </w:rPr>
            </w:pPr>
          </w:p>
        </w:tc>
        <w:tc>
          <w:tcPr>
            <w:tcW w:w="425" w:type="dxa"/>
          </w:tcPr>
          <w:p w:rsidR="001F6489" w:rsidRPr="001F6489" w:rsidRDefault="001F6489" w:rsidP="001F6489">
            <w:pPr>
              <w:tabs>
                <w:tab w:val="center" w:pos="4513"/>
                <w:tab w:val="right" w:pos="9026"/>
              </w:tabs>
              <w:jc w:val="center"/>
              <w:rPr>
                <w:rFonts w:eastAsia="Calibri"/>
                <w:sz w:val="16"/>
              </w:rPr>
            </w:pPr>
          </w:p>
        </w:tc>
        <w:tc>
          <w:tcPr>
            <w:tcW w:w="425" w:type="dxa"/>
          </w:tcPr>
          <w:p w:rsidR="001F6489" w:rsidRPr="001F6489" w:rsidRDefault="001F6489" w:rsidP="001F6489">
            <w:pPr>
              <w:tabs>
                <w:tab w:val="center" w:pos="4513"/>
                <w:tab w:val="right" w:pos="9026"/>
              </w:tabs>
              <w:jc w:val="center"/>
              <w:rPr>
                <w:rFonts w:eastAsia="Calibri"/>
                <w:sz w:val="16"/>
              </w:rPr>
            </w:pPr>
          </w:p>
        </w:tc>
      </w:tr>
      <w:tr w:rsidR="001F6489" w:rsidRPr="001F6489" w:rsidTr="00B11195">
        <w:tc>
          <w:tcPr>
            <w:tcW w:w="7933" w:type="dxa"/>
          </w:tcPr>
          <w:p w:rsidR="001F6489" w:rsidRPr="001F6489" w:rsidRDefault="001F6489" w:rsidP="001F6489">
            <w:pPr>
              <w:ind w:left="308" w:hanging="308"/>
              <w:jc w:val="both"/>
              <w:rPr>
                <w:rFonts w:eastAsia="Calibri"/>
                <w:b/>
                <w:sz w:val="16"/>
                <w:lang w:val="en-GB"/>
              </w:rPr>
            </w:pPr>
            <w:r w:rsidRPr="001F6489">
              <w:rPr>
                <w:rFonts w:eastAsia="Calibri"/>
                <w:b/>
                <w:sz w:val="16"/>
                <w:lang w:val="en-GB"/>
              </w:rPr>
              <w:t>Standard 2: Finances</w:t>
            </w:r>
          </w:p>
        </w:tc>
        <w:tc>
          <w:tcPr>
            <w:tcW w:w="426" w:type="dxa"/>
          </w:tcPr>
          <w:p w:rsidR="001F6489" w:rsidRPr="001F6489" w:rsidRDefault="001F6489" w:rsidP="001F6489">
            <w:pPr>
              <w:jc w:val="center"/>
              <w:rPr>
                <w:rFonts w:eastAsia="Calibri"/>
                <w:sz w:val="16"/>
              </w:rPr>
            </w:pPr>
          </w:p>
        </w:tc>
        <w:tc>
          <w:tcPr>
            <w:tcW w:w="425" w:type="dxa"/>
          </w:tcPr>
          <w:p w:rsidR="001F6489" w:rsidRPr="001F6489" w:rsidRDefault="001F6489" w:rsidP="001F6489">
            <w:pPr>
              <w:jc w:val="center"/>
              <w:rPr>
                <w:rFonts w:eastAsia="Calibri"/>
                <w:sz w:val="16"/>
              </w:rPr>
            </w:pPr>
          </w:p>
        </w:tc>
        <w:tc>
          <w:tcPr>
            <w:tcW w:w="425" w:type="dxa"/>
          </w:tcPr>
          <w:p w:rsidR="001F6489" w:rsidRPr="001F6489" w:rsidRDefault="001F6489" w:rsidP="001F6489">
            <w:pPr>
              <w:jc w:val="center"/>
              <w:rPr>
                <w:rFonts w:eastAsia="Calibri"/>
                <w:sz w:val="16"/>
              </w:rPr>
            </w:pPr>
          </w:p>
        </w:tc>
      </w:tr>
      <w:tr w:rsidR="001F6489" w:rsidRPr="001F6489" w:rsidTr="00B11195">
        <w:tc>
          <w:tcPr>
            <w:tcW w:w="7933" w:type="dxa"/>
          </w:tcPr>
          <w:p w:rsidR="001F6489" w:rsidRPr="001F6489" w:rsidRDefault="001F6489" w:rsidP="001F6489">
            <w:pPr>
              <w:ind w:left="308" w:hanging="308"/>
              <w:jc w:val="both"/>
              <w:rPr>
                <w:rFonts w:eastAsia="Calibri"/>
                <w:b/>
                <w:sz w:val="16"/>
              </w:rPr>
            </w:pPr>
            <w:r w:rsidRPr="001F6489">
              <w:rPr>
                <w:rFonts w:eastAsia="Calibri"/>
                <w:b/>
                <w:sz w:val="16"/>
                <w:lang w:val="en-GB"/>
              </w:rPr>
              <w:t>2.1 Finances must be demonstrably adequate to sustain the requirements for the Establishment to meet its mission and to achieve its objectives for education, research and services. The description must include both expenditures (separated into personnel costs, operating costs, maintenance costs and equipment) and revenues (separated into public funding, tuition fees, services, research grants and other sources).</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b/>
                <w:sz w:val="16"/>
                <w:lang w:val="en-GB"/>
              </w:rPr>
            </w:pPr>
            <w:r w:rsidRPr="001F6489">
              <w:rPr>
                <w:rFonts w:eastAsia="Calibri"/>
                <w:b/>
                <w:sz w:val="16"/>
                <w:lang w:val="en-GB"/>
              </w:rPr>
              <w:t xml:space="preserve">2.2 Clinical and field services must function as instructional resources. Instructional integrity of these resources must take priority over financial self-sufficiency of clinical services operations. </w:t>
            </w:r>
          </w:p>
          <w:p w:rsidR="001F6489" w:rsidRPr="001F6489" w:rsidRDefault="001F6489" w:rsidP="001F6489">
            <w:pPr>
              <w:ind w:left="308" w:hanging="308"/>
              <w:jc w:val="both"/>
              <w:rPr>
                <w:rFonts w:eastAsia="Calibri"/>
                <w:b/>
                <w:sz w:val="16"/>
              </w:rPr>
            </w:pPr>
            <w:r w:rsidRPr="001F6489">
              <w:rPr>
                <w:rFonts w:eastAsia="Calibri"/>
                <w:b/>
                <w:sz w:val="16"/>
                <w:lang w:val="en-GB"/>
              </w:rPr>
              <w:t xml:space="preserve">       The Establishment must have sufficient autonomy in order to use the resources to implement its strategic plan and to meet the ESEVT </w:t>
            </w:r>
            <w:proofErr w:type="spellStart"/>
            <w:r w:rsidRPr="001F6489">
              <w:rPr>
                <w:rFonts w:eastAsia="Calibri"/>
                <w:b/>
                <w:sz w:val="16"/>
                <w:lang w:val="en-GB"/>
              </w:rPr>
              <w:t>S</w:t>
            </w:r>
            <w:r>
              <w:rPr>
                <w:rFonts w:eastAsia="Calibri"/>
                <w:b/>
                <w:sz w:val="16"/>
                <w:lang w:val="en-GB"/>
              </w:rPr>
              <w:t>ubs</w:t>
            </w:r>
            <w:r w:rsidRPr="001F6489">
              <w:rPr>
                <w:rFonts w:eastAsia="Calibri"/>
                <w:b/>
                <w:sz w:val="16"/>
                <w:lang w:val="en-GB"/>
              </w:rPr>
              <w:t>tandards</w:t>
            </w:r>
            <w:proofErr w:type="spellEnd"/>
            <w:r w:rsidRPr="001F6489">
              <w:rPr>
                <w:rFonts w:eastAsia="Calibri"/>
                <w:b/>
                <w:sz w:val="16"/>
                <w:lang w:val="en-GB"/>
              </w:rPr>
              <w:t>.</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b/>
                <w:sz w:val="16"/>
                <w:lang w:val="en-GB"/>
              </w:rPr>
            </w:pPr>
            <w:r w:rsidRPr="001F6489">
              <w:rPr>
                <w:rFonts w:eastAsia="Calibri"/>
                <w:b/>
                <w:sz w:val="16"/>
                <w:lang w:val="en-GB"/>
              </w:rPr>
              <w:t>2.3 Resources allocation must be regularly reviewed to ensure that available resources meet the requirements.</w:t>
            </w:r>
          </w:p>
          <w:p w:rsidR="001F6489" w:rsidRPr="001F6489" w:rsidRDefault="001F6489" w:rsidP="001F6489">
            <w:pPr>
              <w:ind w:left="308" w:hanging="308"/>
              <w:jc w:val="both"/>
              <w:rPr>
                <w:rFonts w:eastAsia="Calibri"/>
                <w:b/>
                <w:sz w:val="16"/>
              </w:rPr>
            </w:pP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shd w:val="clear" w:color="auto" w:fill="auto"/>
          </w:tcPr>
          <w:p w:rsidR="001F6489" w:rsidRPr="001F6489" w:rsidRDefault="001F6489" w:rsidP="001F6489">
            <w:pPr>
              <w:ind w:left="308" w:hanging="308"/>
              <w:jc w:val="both"/>
              <w:rPr>
                <w:rFonts w:eastAsia="Calibri"/>
                <w:b/>
                <w:sz w:val="16"/>
                <w:highlight w:val="yellow"/>
                <w:lang w:val="en-GB"/>
              </w:rPr>
            </w:pPr>
            <w:r w:rsidRPr="001F6489">
              <w:rPr>
                <w:rFonts w:eastAsia="Calibri"/>
                <w:b/>
                <w:sz w:val="16"/>
                <w:lang w:val="en-GB"/>
              </w:rPr>
              <w:t>Standard 3: Curriculum</w:t>
            </w:r>
          </w:p>
        </w:tc>
        <w:tc>
          <w:tcPr>
            <w:tcW w:w="426" w:type="dxa"/>
          </w:tcPr>
          <w:p w:rsidR="001F6489" w:rsidRPr="001F6489" w:rsidRDefault="001F6489" w:rsidP="001F6489">
            <w:pPr>
              <w:jc w:val="center"/>
              <w:rPr>
                <w:rFonts w:eastAsia="Calibri"/>
                <w:sz w:val="16"/>
              </w:rPr>
            </w:pPr>
          </w:p>
        </w:tc>
        <w:tc>
          <w:tcPr>
            <w:tcW w:w="425" w:type="dxa"/>
          </w:tcPr>
          <w:p w:rsidR="001F6489" w:rsidRPr="001F6489" w:rsidRDefault="001F6489" w:rsidP="001F6489">
            <w:pPr>
              <w:jc w:val="center"/>
              <w:rPr>
                <w:rFonts w:eastAsia="Calibri"/>
                <w:sz w:val="16"/>
              </w:rPr>
            </w:pPr>
          </w:p>
        </w:tc>
        <w:tc>
          <w:tcPr>
            <w:tcW w:w="425" w:type="dxa"/>
          </w:tcPr>
          <w:p w:rsidR="001F6489" w:rsidRPr="001F6489" w:rsidRDefault="001F6489" w:rsidP="001F6489">
            <w:pPr>
              <w:jc w:val="center"/>
              <w:rPr>
                <w:rFonts w:eastAsia="Calibri"/>
                <w:sz w:val="16"/>
              </w:rPr>
            </w:pPr>
          </w:p>
        </w:tc>
      </w:tr>
      <w:tr w:rsidR="001F6489" w:rsidRPr="001F6489" w:rsidTr="00B11195">
        <w:tc>
          <w:tcPr>
            <w:tcW w:w="7933" w:type="dxa"/>
          </w:tcPr>
          <w:p w:rsidR="001F6489" w:rsidRPr="001F6489" w:rsidRDefault="001F6489" w:rsidP="001F6489">
            <w:pPr>
              <w:ind w:left="308" w:hanging="308"/>
              <w:jc w:val="both"/>
              <w:rPr>
                <w:rFonts w:eastAsia="Calibri"/>
                <w:b/>
                <w:sz w:val="16"/>
                <w:lang w:val="en-GB"/>
              </w:rPr>
            </w:pPr>
            <w:r w:rsidRPr="001F6489">
              <w:rPr>
                <w:rFonts w:eastAsia="Calibri"/>
                <w:b/>
                <w:sz w:val="16"/>
                <w:lang w:val="en-GB"/>
              </w:rPr>
              <w:t xml:space="preserve">3.1 The curriculum must be designed, resourced and managed to ensure all graduates have achieved the graduate attributes expected to be fully compliant with the EU Directive 2005/36/EC (as amended by directive 2013/55/EU) and its Annex V.4.1. The curriculum must include the subjects (input) and must allow the acquisition of the Day One Competences (output) listed in Annex 2. This concerns Basic Sciences, Clinical Sciences in companion animals (including equine and exotic pets), </w:t>
            </w:r>
            <w:proofErr w:type="gramStart"/>
            <w:r w:rsidRPr="001F6489">
              <w:rPr>
                <w:rFonts w:eastAsia="Calibri"/>
                <w:b/>
                <w:sz w:val="16"/>
                <w:lang w:val="en-GB"/>
              </w:rPr>
              <w:t>Clinical</w:t>
            </w:r>
            <w:proofErr w:type="gramEnd"/>
            <w:r w:rsidRPr="001F6489">
              <w:rPr>
                <w:rFonts w:eastAsia="Calibri"/>
                <w:b/>
                <w:sz w:val="16"/>
                <w:lang w:val="en-GB"/>
              </w:rPr>
              <w:t xml:space="preserve"> Sciences in food-producing animals (including Animal Production and Herd Health Management), Food Safety and Quality, and Professional Knowledge.       </w:t>
            </w:r>
          </w:p>
          <w:p w:rsidR="001F6489" w:rsidRPr="001F6489" w:rsidRDefault="001F6489" w:rsidP="001F6489">
            <w:pPr>
              <w:jc w:val="both"/>
              <w:rPr>
                <w:rFonts w:eastAsia="Calibri"/>
                <w:b/>
                <w:sz w:val="16"/>
                <w:lang w:val="en-GB"/>
              </w:rPr>
            </w:pPr>
          </w:p>
          <w:p w:rsidR="001F6489" w:rsidRPr="001F6489" w:rsidRDefault="001F6489" w:rsidP="001F6489">
            <w:pPr>
              <w:ind w:firstLine="306"/>
              <w:jc w:val="both"/>
              <w:rPr>
                <w:rFonts w:eastAsia="Calibri"/>
                <w:b/>
                <w:sz w:val="16"/>
                <w:lang w:val="en-GB"/>
              </w:rPr>
            </w:pPr>
            <w:r w:rsidRPr="001F6489">
              <w:rPr>
                <w:rFonts w:eastAsia="Calibri"/>
                <w:b/>
                <w:sz w:val="16"/>
                <w:lang w:val="en-GB"/>
              </w:rPr>
              <w:t>3.1.1. General findings</w:t>
            </w:r>
          </w:p>
          <w:p w:rsidR="001F6489" w:rsidRPr="001F6489" w:rsidRDefault="001F6489" w:rsidP="001F6489">
            <w:pPr>
              <w:ind w:left="308" w:hanging="308"/>
              <w:jc w:val="both"/>
              <w:rPr>
                <w:rFonts w:eastAsia="Calibri"/>
                <w:b/>
                <w:sz w:val="16"/>
                <w:lang w:val="en-GB"/>
              </w:rPr>
            </w:pP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b/>
                <w:sz w:val="16"/>
              </w:rPr>
            </w:pPr>
            <w:r w:rsidRPr="001F6489">
              <w:rPr>
                <w:rFonts w:eastAsia="Calibri"/>
                <w:b/>
                <w:sz w:val="16"/>
              </w:rPr>
              <w:t xml:space="preserve">       3.1.2. Basic sciences</w:t>
            </w:r>
          </w:p>
          <w:p w:rsidR="001F6489" w:rsidRPr="001F6489" w:rsidRDefault="001F6489" w:rsidP="001F6489">
            <w:pPr>
              <w:ind w:left="308" w:hanging="308"/>
              <w:jc w:val="both"/>
              <w:rPr>
                <w:rFonts w:eastAsia="Calibri"/>
                <w:b/>
                <w:sz w:val="16"/>
              </w:rPr>
            </w:pPr>
          </w:p>
        </w:tc>
        <w:tc>
          <w:tcPr>
            <w:tcW w:w="426" w:type="dxa"/>
          </w:tcPr>
          <w:p w:rsidR="001F6489" w:rsidRPr="001F6489" w:rsidRDefault="001F6489" w:rsidP="001F6489">
            <w:pPr>
              <w:jc w:val="center"/>
              <w:rPr>
                <w:rFonts w:eastAsia="Calibri"/>
                <w:sz w:val="16"/>
              </w:rPr>
            </w:pPr>
          </w:p>
        </w:tc>
        <w:tc>
          <w:tcPr>
            <w:tcW w:w="425" w:type="dxa"/>
          </w:tcPr>
          <w:p w:rsidR="001F6489" w:rsidRPr="001F6489" w:rsidRDefault="001F6489" w:rsidP="001F6489">
            <w:pPr>
              <w:jc w:val="center"/>
              <w:rPr>
                <w:rFonts w:eastAsia="Calibri"/>
                <w:sz w:val="16"/>
              </w:rPr>
            </w:pPr>
          </w:p>
        </w:tc>
        <w:tc>
          <w:tcPr>
            <w:tcW w:w="425" w:type="dxa"/>
          </w:tcPr>
          <w:p w:rsidR="001F6489" w:rsidRPr="001F6489" w:rsidRDefault="001F6489" w:rsidP="001F6489">
            <w:pPr>
              <w:jc w:val="center"/>
              <w:rPr>
                <w:rFonts w:eastAsia="Calibri"/>
                <w:sz w:val="16"/>
              </w:rPr>
            </w:pPr>
          </w:p>
        </w:tc>
      </w:tr>
      <w:tr w:rsidR="001F6489" w:rsidRPr="001F6489" w:rsidTr="00B11195">
        <w:tc>
          <w:tcPr>
            <w:tcW w:w="7933" w:type="dxa"/>
          </w:tcPr>
          <w:p w:rsidR="001F6489" w:rsidRPr="001F6489" w:rsidRDefault="001F6489" w:rsidP="001F6489">
            <w:pPr>
              <w:ind w:left="308" w:hanging="308"/>
              <w:jc w:val="both"/>
              <w:rPr>
                <w:rFonts w:eastAsia="Calibri"/>
                <w:b/>
                <w:sz w:val="16"/>
              </w:rPr>
            </w:pPr>
            <w:r w:rsidRPr="001F6489">
              <w:rPr>
                <w:rFonts w:eastAsia="Calibri"/>
                <w:b/>
                <w:sz w:val="16"/>
              </w:rPr>
              <w:t xml:space="preserve">       3.1.3.</w:t>
            </w:r>
            <w:r w:rsidRPr="001F6489">
              <w:rPr>
                <w:lang w:eastAsia="cs-CZ"/>
              </w:rPr>
              <w:t xml:space="preserve"> </w:t>
            </w:r>
            <w:proofErr w:type="spellStart"/>
            <w:r w:rsidRPr="001F6489">
              <w:rPr>
                <w:rFonts w:eastAsia="Calibri"/>
                <w:b/>
                <w:sz w:val="16"/>
              </w:rPr>
              <w:t>Clinical</w:t>
            </w:r>
            <w:proofErr w:type="spellEnd"/>
            <w:r w:rsidRPr="001F6489">
              <w:rPr>
                <w:rFonts w:eastAsia="Calibri"/>
                <w:b/>
                <w:sz w:val="16"/>
              </w:rPr>
              <w:t xml:space="preserve"> Sciences in </w:t>
            </w:r>
            <w:proofErr w:type="spellStart"/>
            <w:r w:rsidRPr="001F6489">
              <w:rPr>
                <w:rFonts w:eastAsia="Calibri"/>
                <w:b/>
                <w:sz w:val="16"/>
              </w:rPr>
              <w:t>companion</w:t>
            </w:r>
            <w:proofErr w:type="spellEnd"/>
            <w:r w:rsidRPr="001F6489">
              <w:rPr>
                <w:rFonts w:eastAsia="Calibri"/>
                <w:b/>
                <w:sz w:val="16"/>
              </w:rPr>
              <w:t xml:space="preserve"> </w:t>
            </w:r>
            <w:proofErr w:type="spellStart"/>
            <w:r w:rsidRPr="001F6489">
              <w:rPr>
                <w:rFonts w:eastAsia="Calibri"/>
                <w:b/>
                <w:sz w:val="16"/>
              </w:rPr>
              <w:t>animals</w:t>
            </w:r>
            <w:proofErr w:type="spellEnd"/>
            <w:r w:rsidRPr="001F6489">
              <w:rPr>
                <w:rFonts w:eastAsia="Calibri"/>
                <w:b/>
                <w:sz w:val="16"/>
              </w:rPr>
              <w:t xml:space="preserve"> (</w:t>
            </w:r>
            <w:proofErr w:type="spellStart"/>
            <w:r w:rsidRPr="001F6489">
              <w:rPr>
                <w:rFonts w:eastAsia="Calibri"/>
                <w:b/>
                <w:sz w:val="16"/>
              </w:rPr>
              <w:t>including</w:t>
            </w:r>
            <w:proofErr w:type="spellEnd"/>
            <w:r w:rsidRPr="001F6489">
              <w:rPr>
                <w:rFonts w:eastAsia="Calibri"/>
                <w:b/>
                <w:sz w:val="16"/>
              </w:rPr>
              <w:t xml:space="preserve"> </w:t>
            </w:r>
            <w:proofErr w:type="spellStart"/>
            <w:r w:rsidRPr="001F6489">
              <w:rPr>
                <w:rFonts w:eastAsia="Calibri"/>
                <w:b/>
                <w:sz w:val="16"/>
              </w:rPr>
              <w:t>equine</w:t>
            </w:r>
            <w:proofErr w:type="spellEnd"/>
            <w:r w:rsidRPr="001F6489">
              <w:rPr>
                <w:rFonts w:eastAsia="Calibri"/>
                <w:b/>
                <w:sz w:val="16"/>
              </w:rPr>
              <w:t xml:space="preserve"> and </w:t>
            </w:r>
            <w:proofErr w:type="spellStart"/>
            <w:r w:rsidRPr="001F6489">
              <w:rPr>
                <w:rFonts w:eastAsia="Calibri"/>
                <w:b/>
                <w:sz w:val="16"/>
              </w:rPr>
              <w:t>exotic</w:t>
            </w:r>
            <w:proofErr w:type="spellEnd"/>
            <w:r w:rsidRPr="001F6489">
              <w:rPr>
                <w:rFonts w:eastAsia="Calibri"/>
                <w:b/>
                <w:sz w:val="16"/>
              </w:rPr>
              <w:t xml:space="preserve"> pets)</w:t>
            </w:r>
          </w:p>
          <w:p w:rsidR="001F6489" w:rsidRPr="001F6489" w:rsidRDefault="001F6489" w:rsidP="001F6489">
            <w:pPr>
              <w:ind w:left="308" w:hanging="308"/>
              <w:jc w:val="both"/>
              <w:rPr>
                <w:rFonts w:eastAsia="Calibri"/>
                <w:b/>
                <w:sz w:val="16"/>
              </w:rPr>
            </w:pPr>
          </w:p>
        </w:tc>
        <w:tc>
          <w:tcPr>
            <w:tcW w:w="426" w:type="dxa"/>
          </w:tcPr>
          <w:p w:rsidR="001F6489" w:rsidRPr="001F6489" w:rsidRDefault="001F6489" w:rsidP="001F6489">
            <w:pPr>
              <w:jc w:val="center"/>
              <w:rPr>
                <w:rFonts w:eastAsia="Calibri"/>
                <w:sz w:val="16"/>
              </w:rPr>
            </w:pPr>
          </w:p>
        </w:tc>
        <w:tc>
          <w:tcPr>
            <w:tcW w:w="425" w:type="dxa"/>
          </w:tcPr>
          <w:p w:rsidR="001F6489" w:rsidRPr="001F6489" w:rsidRDefault="001F6489" w:rsidP="001F6489">
            <w:pPr>
              <w:jc w:val="center"/>
              <w:rPr>
                <w:rFonts w:eastAsia="Calibri"/>
                <w:sz w:val="16"/>
              </w:rPr>
            </w:pPr>
          </w:p>
        </w:tc>
        <w:tc>
          <w:tcPr>
            <w:tcW w:w="425" w:type="dxa"/>
          </w:tcPr>
          <w:p w:rsidR="001F6489" w:rsidRPr="001F6489" w:rsidRDefault="001F6489" w:rsidP="001F6489">
            <w:pPr>
              <w:jc w:val="center"/>
              <w:rPr>
                <w:rFonts w:eastAsia="Calibri"/>
                <w:sz w:val="16"/>
              </w:rPr>
            </w:pPr>
          </w:p>
        </w:tc>
      </w:tr>
      <w:tr w:rsidR="001F6489" w:rsidRPr="001F6489" w:rsidTr="00B11195">
        <w:tc>
          <w:tcPr>
            <w:tcW w:w="7933" w:type="dxa"/>
          </w:tcPr>
          <w:p w:rsidR="001F6489" w:rsidRPr="001F6489" w:rsidRDefault="001F6489" w:rsidP="001F6489">
            <w:pPr>
              <w:ind w:left="308" w:hanging="308"/>
              <w:rPr>
                <w:rFonts w:eastAsia="Calibri"/>
                <w:b/>
                <w:sz w:val="16"/>
              </w:rPr>
            </w:pPr>
            <w:r w:rsidRPr="001F6489">
              <w:rPr>
                <w:rFonts w:eastAsia="Calibri"/>
                <w:b/>
                <w:sz w:val="16"/>
              </w:rPr>
              <w:t xml:space="preserve">       3.1.4. </w:t>
            </w:r>
            <w:proofErr w:type="spellStart"/>
            <w:r w:rsidRPr="001F6489">
              <w:rPr>
                <w:rFonts w:eastAsia="Calibri"/>
                <w:b/>
                <w:sz w:val="16"/>
              </w:rPr>
              <w:t>Clinical</w:t>
            </w:r>
            <w:proofErr w:type="spellEnd"/>
            <w:r w:rsidRPr="001F6489">
              <w:rPr>
                <w:rFonts w:eastAsia="Calibri"/>
                <w:b/>
                <w:sz w:val="16"/>
              </w:rPr>
              <w:t xml:space="preserve"> Sciences in </w:t>
            </w:r>
            <w:proofErr w:type="spellStart"/>
            <w:r w:rsidRPr="001F6489">
              <w:rPr>
                <w:rFonts w:eastAsia="Calibri"/>
                <w:b/>
                <w:sz w:val="16"/>
              </w:rPr>
              <w:t>food-producing</w:t>
            </w:r>
            <w:proofErr w:type="spellEnd"/>
            <w:r w:rsidRPr="001F6489">
              <w:rPr>
                <w:rFonts w:eastAsia="Calibri"/>
                <w:b/>
                <w:sz w:val="16"/>
              </w:rPr>
              <w:t xml:space="preserve"> </w:t>
            </w:r>
            <w:proofErr w:type="spellStart"/>
            <w:r w:rsidRPr="001F6489">
              <w:rPr>
                <w:rFonts w:eastAsia="Calibri"/>
                <w:b/>
                <w:sz w:val="16"/>
              </w:rPr>
              <w:t>animals</w:t>
            </w:r>
            <w:proofErr w:type="spellEnd"/>
            <w:r w:rsidRPr="001F6489">
              <w:rPr>
                <w:rFonts w:eastAsia="Calibri"/>
                <w:b/>
                <w:sz w:val="16"/>
              </w:rPr>
              <w:t xml:space="preserve"> (</w:t>
            </w:r>
            <w:proofErr w:type="spellStart"/>
            <w:r w:rsidRPr="001F6489">
              <w:rPr>
                <w:rFonts w:eastAsia="Calibri"/>
                <w:b/>
                <w:sz w:val="16"/>
              </w:rPr>
              <w:t>including</w:t>
            </w:r>
            <w:proofErr w:type="spellEnd"/>
            <w:r w:rsidRPr="001F6489">
              <w:rPr>
                <w:rFonts w:eastAsia="Calibri"/>
                <w:b/>
                <w:sz w:val="16"/>
              </w:rPr>
              <w:t xml:space="preserve"> Animal Production and </w:t>
            </w:r>
            <w:proofErr w:type="spellStart"/>
            <w:r w:rsidRPr="001F6489">
              <w:rPr>
                <w:rFonts w:eastAsia="Calibri"/>
                <w:b/>
                <w:sz w:val="16"/>
              </w:rPr>
              <w:t>Herd</w:t>
            </w:r>
            <w:proofErr w:type="spellEnd"/>
            <w:r w:rsidRPr="001F6489">
              <w:rPr>
                <w:rFonts w:eastAsia="Calibri"/>
                <w:b/>
                <w:sz w:val="16"/>
              </w:rPr>
              <w:t xml:space="preserve"> </w:t>
            </w:r>
            <w:proofErr w:type="spellStart"/>
            <w:r w:rsidRPr="001F6489">
              <w:rPr>
                <w:rFonts w:eastAsia="Calibri"/>
                <w:b/>
                <w:sz w:val="16"/>
              </w:rPr>
              <w:t>Health</w:t>
            </w:r>
            <w:proofErr w:type="spellEnd"/>
            <w:r w:rsidRPr="001F6489">
              <w:rPr>
                <w:rFonts w:eastAsia="Calibri"/>
                <w:b/>
                <w:sz w:val="16"/>
              </w:rPr>
              <w:t xml:space="preserve"> Management)</w:t>
            </w:r>
          </w:p>
        </w:tc>
        <w:tc>
          <w:tcPr>
            <w:tcW w:w="426" w:type="dxa"/>
          </w:tcPr>
          <w:p w:rsidR="001F6489" w:rsidRPr="001F6489" w:rsidRDefault="001F6489" w:rsidP="001F6489">
            <w:pPr>
              <w:jc w:val="center"/>
              <w:rPr>
                <w:rFonts w:eastAsia="Calibri"/>
                <w:sz w:val="16"/>
              </w:rPr>
            </w:pPr>
          </w:p>
        </w:tc>
        <w:tc>
          <w:tcPr>
            <w:tcW w:w="425" w:type="dxa"/>
          </w:tcPr>
          <w:p w:rsidR="001F6489" w:rsidRPr="001F6489" w:rsidRDefault="001F6489" w:rsidP="001F6489">
            <w:pPr>
              <w:jc w:val="center"/>
              <w:rPr>
                <w:rFonts w:eastAsia="Calibri"/>
                <w:sz w:val="16"/>
              </w:rPr>
            </w:pPr>
          </w:p>
        </w:tc>
        <w:tc>
          <w:tcPr>
            <w:tcW w:w="425" w:type="dxa"/>
          </w:tcPr>
          <w:p w:rsidR="001F6489" w:rsidRPr="001F6489" w:rsidRDefault="001F6489" w:rsidP="001F6489">
            <w:pPr>
              <w:jc w:val="center"/>
              <w:rPr>
                <w:rFonts w:eastAsia="Calibri"/>
                <w:sz w:val="16"/>
              </w:rPr>
            </w:pPr>
          </w:p>
        </w:tc>
      </w:tr>
      <w:tr w:rsidR="001F6489" w:rsidRPr="001F6489" w:rsidTr="00B11195">
        <w:tc>
          <w:tcPr>
            <w:tcW w:w="7933" w:type="dxa"/>
          </w:tcPr>
          <w:p w:rsidR="001F6489" w:rsidRPr="001F6489" w:rsidRDefault="001F6489" w:rsidP="001F6489">
            <w:pPr>
              <w:ind w:left="308" w:hanging="308"/>
              <w:jc w:val="both"/>
              <w:rPr>
                <w:rFonts w:eastAsia="Calibri"/>
                <w:b/>
                <w:sz w:val="16"/>
              </w:rPr>
            </w:pPr>
            <w:r w:rsidRPr="001F6489">
              <w:rPr>
                <w:rFonts w:eastAsia="Calibri"/>
                <w:b/>
                <w:sz w:val="16"/>
              </w:rPr>
              <w:t xml:space="preserve">       3.1.5. Food </w:t>
            </w:r>
            <w:proofErr w:type="spellStart"/>
            <w:r w:rsidRPr="001F6489">
              <w:rPr>
                <w:rFonts w:eastAsia="Calibri"/>
                <w:b/>
                <w:sz w:val="16"/>
              </w:rPr>
              <w:t>Safety</w:t>
            </w:r>
            <w:proofErr w:type="spellEnd"/>
            <w:r w:rsidRPr="001F6489">
              <w:rPr>
                <w:rFonts w:eastAsia="Calibri"/>
                <w:b/>
                <w:sz w:val="16"/>
              </w:rPr>
              <w:t xml:space="preserve"> and </w:t>
            </w:r>
            <w:proofErr w:type="spellStart"/>
            <w:r w:rsidRPr="001F6489">
              <w:rPr>
                <w:rFonts w:eastAsia="Calibri"/>
                <w:b/>
                <w:sz w:val="16"/>
              </w:rPr>
              <w:t>Quality</w:t>
            </w:r>
            <w:proofErr w:type="spellEnd"/>
          </w:p>
          <w:p w:rsidR="001F6489" w:rsidRPr="001F6489" w:rsidRDefault="001F6489" w:rsidP="001F6489">
            <w:pPr>
              <w:ind w:left="308" w:hanging="308"/>
              <w:jc w:val="both"/>
              <w:rPr>
                <w:rFonts w:eastAsia="Calibri"/>
                <w:b/>
                <w:sz w:val="16"/>
              </w:rPr>
            </w:pPr>
          </w:p>
        </w:tc>
        <w:tc>
          <w:tcPr>
            <w:tcW w:w="426" w:type="dxa"/>
          </w:tcPr>
          <w:p w:rsidR="001F6489" w:rsidRPr="001F6489" w:rsidRDefault="001F6489" w:rsidP="001F6489">
            <w:pPr>
              <w:jc w:val="center"/>
              <w:rPr>
                <w:rFonts w:eastAsia="Calibri"/>
                <w:sz w:val="16"/>
              </w:rPr>
            </w:pPr>
          </w:p>
        </w:tc>
        <w:tc>
          <w:tcPr>
            <w:tcW w:w="425" w:type="dxa"/>
          </w:tcPr>
          <w:p w:rsidR="001F6489" w:rsidRPr="001F6489" w:rsidRDefault="001F6489" w:rsidP="001F6489">
            <w:pPr>
              <w:jc w:val="center"/>
              <w:rPr>
                <w:rFonts w:eastAsia="Calibri"/>
                <w:sz w:val="16"/>
              </w:rPr>
            </w:pPr>
          </w:p>
        </w:tc>
        <w:tc>
          <w:tcPr>
            <w:tcW w:w="425" w:type="dxa"/>
          </w:tcPr>
          <w:p w:rsidR="001F6489" w:rsidRPr="001F6489" w:rsidRDefault="001F6489" w:rsidP="001F6489">
            <w:pPr>
              <w:jc w:val="center"/>
              <w:rPr>
                <w:rFonts w:eastAsia="Calibri"/>
                <w:sz w:val="16"/>
              </w:rPr>
            </w:pPr>
          </w:p>
        </w:tc>
      </w:tr>
      <w:tr w:rsidR="001F6489" w:rsidRPr="001F6489" w:rsidTr="00B11195">
        <w:tc>
          <w:tcPr>
            <w:tcW w:w="7933" w:type="dxa"/>
          </w:tcPr>
          <w:p w:rsidR="001F6489" w:rsidRPr="001F6489" w:rsidRDefault="001F6489" w:rsidP="001F6489">
            <w:pPr>
              <w:ind w:left="308" w:hanging="308"/>
              <w:jc w:val="both"/>
              <w:rPr>
                <w:rFonts w:eastAsia="Calibri"/>
                <w:b/>
                <w:sz w:val="16"/>
              </w:rPr>
            </w:pPr>
            <w:r w:rsidRPr="001F6489">
              <w:rPr>
                <w:rFonts w:eastAsia="Calibri"/>
                <w:b/>
                <w:sz w:val="16"/>
              </w:rPr>
              <w:t xml:space="preserve">       3.1.6. Professional </w:t>
            </w:r>
            <w:proofErr w:type="spellStart"/>
            <w:r w:rsidRPr="001F6489">
              <w:rPr>
                <w:rFonts w:eastAsia="Calibri"/>
                <w:b/>
                <w:sz w:val="16"/>
              </w:rPr>
              <w:t>Knowledge</w:t>
            </w:r>
            <w:proofErr w:type="spellEnd"/>
            <w:r w:rsidRPr="001F6489">
              <w:rPr>
                <w:rFonts w:eastAsia="Calibri"/>
                <w:b/>
                <w:sz w:val="16"/>
              </w:rPr>
              <w:t xml:space="preserve"> </w:t>
            </w:r>
          </w:p>
          <w:p w:rsidR="001F6489" w:rsidRPr="001F6489" w:rsidRDefault="001F6489" w:rsidP="001F6489">
            <w:pPr>
              <w:ind w:left="308" w:hanging="308"/>
              <w:jc w:val="both"/>
              <w:rPr>
                <w:rFonts w:eastAsia="Calibri"/>
                <w:b/>
                <w:sz w:val="16"/>
              </w:rPr>
            </w:pPr>
          </w:p>
        </w:tc>
        <w:tc>
          <w:tcPr>
            <w:tcW w:w="426" w:type="dxa"/>
          </w:tcPr>
          <w:p w:rsidR="001F6489" w:rsidRPr="001F6489" w:rsidRDefault="001F6489" w:rsidP="001F6489">
            <w:pPr>
              <w:jc w:val="center"/>
              <w:rPr>
                <w:rFonts w:eastAsia="Calibri"/>
                <w:sz w:val="16"/>
              </w:rPr>
            </w:pPr>
          </w:p>
        </w:tc>
        <w:tc>
          <w:tcPr>
            <w:tcW w:w="425" w:type="dxa"/>
          </w:tcPr>
          <w:p w:rsidR="001F6489" w:rsidRPr="001F6489" w:rsidRDefault="001F6489" w:rsidP="001F6489">
            <w:pPr>
              <w:jc w:val="center"/>
              <w:rPr>
                <w:rFonts w:eastAsia="Calibri"/>
                <w:sz w:val="16"/>
              </w:rPr>
            </w:pPr>
          </w:p>
        </w:tc>
        <w:tc>
          <w:tcPr>
            <w:tcW w:w="425" w:type="dxa"/>
          </w:tcPr>
          <w:p w:rsidR="001F6489" w:rsidRPr="001F6489" w:rsidRDefault="001F6489" w:rsidP="001F6489">
            <w:pPr>
              <w:jc w:val="center"/>
              <w:rPr>
                <w:rFonts w:eastAsia="Calibri"/>
                <w:sz w:val="16"/>
              </w:rPr>
            </w:pPr>
          </w:p>
        </w:tc>
      </w:tr>
      <w:tr w:rsidR="001F6489" w:rsidRPr="001F6489" w:rsidTr="00B11195">
        <w:tc>
          <w:tcPr>
            <w:tcW w:w="7933" w:type="dxa"/>
          </w:tcPr>
          <w:p w:rsidR="001F6489" w:rsidRPr="001F6489" w:rsidRDefault="001F6489" w:rsidP="001F6489">
            <w:pPr>
              <w:ind w:left="308" w:hanging="308"/>
              <w:jc w:val="both"/>
              <w:rPr>
                <w:rFonts w:eastAsia="Calibri"/>
                <w:b/>
                <w:sz w:val="16"/>
                <w:lang w:val="en-GB"/>
              </w:rPr>
            </w:pPr>
            <w:r w:rsidRPr="001F6489">
              <w:rPr>
                <w:rFonts w:eastAsia="Calibri"/>
                <w:b/>
                <w:sz w:val="16"/>
                <w:lang w:val="en-GB"/>
              </w:rPr>
              <w:t>3.2 Each study programme provided by the Establishment must be competency-based and designed so that it meets the objectives set for it, including the intended learning outcomes. The qualification resulting from a programme must be clearly specified and communicated and must refer to the correct level of the national qualifications framework for higher education and, consequently, to the Framework for Qualifications of the European Higher Education Area.</w:t>
            </w:r>
          </w:p>
          <w:p w:rsidR="001F6489" w:rsidRPr="001F6489" w:rsidRDefault="001F6489" w:rsidP="001F6489">
            <w:pPr>
              <w:ind w:left="308" w:hanging="308"/>
              <w:jc w:val="both"/>
              <w:rPr>
                <w:rFonts w:eastAsia="Calibri"/>
                <w:b/>
                <w:sz w:val="16"/>
                <w:lang w:val="en-GB"/>
              </w:rPr>
            </w:pPr>
            <w:r w:rsidRPr="001F6489">
              <w:rPr>
                <w:rFonts w:eastAsia="Calibri"/>
                <w:b/>
                <w:sz w:val="16"/>
                <w:lang w:val="en-GB"/>
              </w:rPr>
              <w:t xml:space="preserve">       The Establishment must provide proof of a QA system that promotes and monitors the presence of an academic environment highly conducive to learning including self-learning. Details of the type, provision and updating of appropriate learning opportunities for the students must be clearly described, as well as the involvement of students. </w:t>
            </w:r>
          </w:p>
          <w:p w:rsidR="001F6489" w:rsidRPr="001F6489" w:rsidRDefault="001F6489" w:rsidP="001F6489">
            <w:pPr>
              <w:ind w:left="308" w:hanging="308"/>
              <w:jc w:val="both"/>
              <w:rPr>
                <w:rFonts w:eastAsia="Calibri"/>
                <w:b/>
                <w:sz w:val="16"/>
              </w:rPr>
            </w:pPr>
            <w:r w:rsidRPr="001F6489">
              <w:rPr>
                <w:rFonts w:eastAsia="Calibri"/>
                <w:b/>
                <w:sz w:val="16"/>
                <w:lang w:val="en-GB"/>
              </w:rPr>
              <w:t xml:space="preserve">       The Establishment must also describe how it encourages and prepares students for self-learning and lifelong learning.</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b/>
                <w:sz w:val="16"/>
              </w:rPr>
            </w:pPr>
            <w:r w:rsidRPr="001F6489">
              <w:rPr>
                <w:rFonts w:eastAsia="Calibri"/>
                <w:b/>
                <w:sz w:val="16"/>
                <w:lang w:val="en-GB"/>
              </w:rPr>
              <w:t xml:space="preserve">3.3 </w:t>
            </w:r>
            <w:r w:rsidRPr="001F6489">
              <w:rPr>
                <w:rFonts w:eastAsia="Calibri"/>
                <w:b/>
                <w:sz w:val="16"/>
              </w:rPr>
              <w:t xml:space="preserve">Programme </w:t>
            </w:r>
            <w:proofErr w:type="spellStart"/>
            <w:r w:rsidRPr="001F6489">
              <w:rPr>
                <w:rFonts w:eastAsia="Calibri"/>
                <w:b/>
                <w:sz w:val="16"/>
              </w:rPr>
              <w:t>learning</w:t>
            </w:r>
            <w:proofErr w:type="spellEnd"/>
            <w:r w:rsidRPr="001F6489">
              <w:rPr>
                <w:rFonts w:eastAsia="Calibri"/>
                <w:b/>
                <w:sz w:val="16"/>
              </w:rPr>
              <w:t xml:space="preserve"> </w:t>
            </w:r>
            <w:proofErr w:type="spellStart"/>
            <w:r w:rsidRPr="001F6489">
              <w:rPr>
                <w:rFonts w:eastAsia="Calibri"/>
                <w:b/>
                <w:sz w:val="16"/>
              </w:rPr>
              <w:t>outcomes</w:t>
            </w:r>
            <w:proofErr w:type="spellEnd"/>
            <w:r w:rsidRPr="001F6489">
              <w:rPr>
                <w:rFonts w:eastAsia="Calibri"/>
                <w:b/>
                <w:sz w:val="16"/>
              </w:rPr>
              <w:t xml:space="preserve"> must: </w:t>
            </w:r>
          </w:p>
          <w:p w:rsidR="001F6489" w:rsidRPr="001F6489" w:rsidRDefault="001F6489" w:rsidP="001F6489">
            <w:pPr>
              <w:numPr>
                <w:ilvl w:val="0"/>
                <w:numId w:val="2"/>
              </w:numPr>
              <w:jc w:val="both"/>
              <w:rPr>
                <w:rFonts w:eastAsia="Calibri"/>
                <w:b/>
                <w:sz w:val="16"/>
              </w:rPr>
            </w:pPr>
            <w:proofErr w:type="spellStart"/>
            <w:proofErr w:type="gramStart"/>
            <w:r w:rsidRPr="001F6489">
              <w:rPr>
                <w:rFonts w:eastAsia="Calibri"/>
                <w:b/>
                <w:sz w:val="16"/>
              </w:rPr>
              <w:t>ensure</w:t>
            </w:r>
            <w:proofErr w:type="spellEnd"/>
            <w:proofErr w:type="gramEnd"/>
            <w:r w:rsidRPr="001F6489">
              <w:rPr>
                <w:rFonts w:eastAsia="Calibri"/>
                <w:b/>
                <w:sz w:val="16"/>
              </w:rPr>
              <w:t xml:space="preserve"> the effective </w:t>
            </w:r>
            <w:proofErr w:type="spellStart"/>
            <w:r w:rsidRPr="001F6489">
              <w:rPr>
                <w:rFonts w:eastAsia="Calibri"/>
                <w:b/>
                <w:sz w:val="16"/>
              </w:rPr>
              <w:t>alignment</w:t>
            </w:r>
            <w:proofErr w:type="spellEnd"/>
            <w:r w:rsidRPr="001F6489">
              <w:rPr>
                <w:rFonts w:eastAsia="Calibri"/>
                <w:b/>
                <w:sz w:val="16"/>
              </w:rPr>
              <w:t xml:space="preserve"> of all content, </w:t>
            </w:r>
            <w:proofErr w:type="spellStart"/>
            <w:r w:rsidRPr="001F6489">
              <w:rPr>
                <w:rFonts w:eastAsia="Calibri"/>
                <w:b/>
                <w:sz w:val="16"/>
              </w:rPr>
              <w:t>teaching</w:t>
            </w:r>
            <w:proofErr w:type="spellEnd"/>
            <w:r w:rsidRPr="001F6489">
              <w:rPr>
                <w:rFonts w:eastAsia="Calibri"/>
                <w:b/>
                <w:sz w:val="16"/>
              </w:rPr>
              <w:t xml:space="preserve">, </w:t>
            </w:r>
            <w:proofErr w:type="spellStart"/>
            <w:r w:rsidRPr="001F6489">
              <w:rPr>
                <w:rFonts w:eastAsia="Calibri"/>
                <w:b/>
                <w:sz w:val="16"/>
              </w:rPr>
              <w:t>learning</w:t>
            </w:r>
            <w:proofErr w:type="spellEnd"/>
            <w:r w:rsidRPr="001F6489">
              <w:rPr>
                <w:rFonts w:eastAsia="Calibri"/>
                <w:b/>
                <w:sz w:val="16"/>
              </w:rPr>
              <w:t xml:space="preserve"> and </w:t>
            </w:r>
            <w:proofErr w:type="spellStart"/>
            <w:r w:rsidRPr="001F6489">
              <w:rPr>
                <w:rFonts w:eastAsia="Calibri"/>
                <w:b/>
                <w:sz w:val="16"/>
              </w:rPr>
              <w:t>assessment</w:t>
            </w:r>
            <w:proofErr w:type="spellEnd"/>
            <w:r w:rsidRPr="001F6489">
              <w:rPr>
                <w:rFonts w:eastAsia="Calibri"/>
                <w:b/>
                <w:sz w:val="16"/>
              </w:rPr>
              <w:t xml:space="preserve"> </w:t>
            </w:r>
            <w:proofErr w:type="spellStart"/>
            <w:r w:rsidRPr="001F6489">
              <w:rPr>
                <w:rFonts w:eastAsia="Calibri"/>
                <w:b/>
                <w:sz w:val="16"/>
              </w:rPr>
              <w:t>activities</w:t>
            </w:r>
            <w:proofErr w:type="spellEnd"/>
            <w:r w:rsidRPr="001F6489">
              <w:rPr>
                <w:rFonts w:eastAsia="Calibri"/>
                <w:b/>
                <w:sz w:val="16"/>
              </w:rPr>
              <w:t xml:space="preserve"> of the </w:t>
            </w:r>
            <w:proofErr w:type="spellStart"/>
            <w:r w:rsidRPr="001F6489">
              <w:rPr>
                <w:rFonts w:eastAsia="Calibri"/>
                <w:b/>
                <w:sz w:val="16"/>
              </w:rPr>
              <w:t>degree</w:t>
            </w:r>
            <w:proofErr w:type="spellEnd"/>
            <w:r w:rsidRPr="001F6489">
              <w:rPr>
                <w:rFonts w:eastAsia="Calibri"/>
                <w:b/>
                <w:sz w:val="16"/>
              </w:rPr>
              <w:t xml:space="preserve"> programme to </w:t>
            </w:r>
            <w:proofErr w:type="spellStart"/>
            <w:r w:rsidRPr="001F6489">
              <w:rPr>
                <w:rFonts w:eastAsia="Calibri"/>
                <w:b/>
                <w:sz w:val="16"/>
              </w:rPr>
              <w:t>form</w:t>
            </w:r>
            <w:proofErr w:type="spellEnd"/>
            <w:r w:rsidRPr="001F6489">
              <w:rPr>
                <w:rFonts w:eastAsia="Calibri"/>
                <w:b/>
                <w:sz w:val="16"/>
              </w:rPr>
              <w:t xml:space="preserve"> a </w:t>
            </w:r>
            <w:proofErr w:type="spellStart"/>
            <w:r w:rsidRPr="001F6489">
              <w:rPr>
                <w:rFonts w:eastAsia="Calibri"/>
                <w:b/>
                <w:sz w:val="16"/>
              </w:rPr>
              <w:t>cohesive</w:t>
            </w:r>
            <w:proofErr w:type="spellEnd"/>
            <w:r w:rsidRPr="001F6489">
              <w:rPr>
                <w:rFonts w:eastAsia="Calibri"/>
                <w:b/>
                <w:sz w:val="16"/>
              </w:rPr>
              <w:t xml:space="preserve"> </w:t>
            </w:r>
            <w:proofErr w:type="spellStart"/>
            <w:r w:rsidRPr="001F6489">
              <w:rPr>
                <w:rFonts w:eastAsia="Calibri"/>
                <w:b/>
                <w:sz w:val="16"/>
              </w:rPr>
              <w:t>framework</w:t>
            </w:r>
            <w:proofErr w:type="spellEnd"/>
          </w:p>
          <w:p w:rsidR="001F6489" w:rsidRPr="001F6489" w:rsidRDefault="001F6489" w:rsidP="001F6489">
            <w:pPr>
              <w:numPr>
                <w:ilvl w:val="0"/>
                <w:numId w:val="2"/>
              </w:numPr>
              <w:jc w:val="both"/>
              <w:rPr>
                <w:rFonts w:eastAsia="Calibri"/>
                <w:b/>
                <w:sz w:val="16"/>
              </w:rPr>
            </w:pPr>
            <w:proofErr w:type="spellStart"/>
            <w:proofErr w:type="gramStart"/>
            <w:r w:rsidRPr="001F6489">
              <w:rPr>
                <w:rFonts w:eastAsia="Calibri"/>
                <w:b/>
                <w:sz w:val="16"/>
              </w:rPr>
              <w:t>include</w:t>
            </w:r>
            <w:proofErr w:type="spellEnd"/>
            <w:proofErr w:type="gramEnd"/>
            <w:r w:rsidRPr="001F6489">
              <w:rPr>
                <w:rFonts w:eastAsia="Calibri"/>
                <w:b/>
                <w:sz w:val="16"/>
              </w:rPr>
              <w:t xml:space="preserve"> a description of Day One </w:t>
            </w:r>
            <w:proofErr w:type="spellStart"/>
            <w:r w:rsidRPr="001F6489">
              <w:rPr>
                <w:rFonts w:eastAsia="Calibri"/>
                <w:b/>
                <w:sz w:val="16"/>
              </w:rPr>
              <w:t>Competences</w:t>
            </w:r>
            <w:proofErr w:type="spellEnd"/>
            <w:r w:rsidRPr="001F6489">
              <w:rPr>
                <w:rFonts w:eastAsia="Calibri"/>
                <w:b/>
                <w:sz w:val="16"/>
              </w:rPr>
              <w:t xml:space="preserve"> </w:t>
            </w:r>
          </w:p>
          <w:p w:rsidR="001F6489" w:rsidRPr="001F6489" w:rsidRDefault="001F6489" w:rsidP="001F6489">
            <w:pPr>
              <w:numPr>
                <w:ilvl w:val="0"/>
                <w:numId w:val="2"/>
              </w:numPr>
              <w:jc w:val="both"/>
              <w:rPr>
                <w:rFonts w:eastAsia="Calibri"/>
                <w:b/>
                <w:sz w:val="16"/>
              </w:rPr>
            </w:pPr>
            <w:proofErr w:type="spellStart"/>
            <w:proofErr w:type="gramStart"/>
            <w:r w:rsidRPr="001F6489">
              <w:rPr>
                <w:rFonts w:eastAsia="Calibri"/>
                <w:b/>
                <w:sz w:val="16"/>
              </w:rPr>
              <w:t>form</w:t>
            </w:r>
            <w:proofErr w:type="spellEnd"/>
            <w:proofErr w:type="gramEnd"/>
            <w:r w:rsidRPr="001F6489">
              <w:rPr>
                <w:rFonts w:eastAsia="Calibri"/>
                <w:b/>
                <w:sz w:val="16"/>
              </w:rPr>
              <w:t xml:space="preserve"> the basis for explicit </w:t>
            </w:r>
            <w:proofErr w:type="spellStart"/>
            <w:r w:rsidRPr="001F6489">
              <w:rPr>
                <w:rFonts w:eastAsia="Calibri"/>
                <w:b/>
                <w:sz w:val="16"/>
              </w:rPr>
              <w:t>statements</w:t>
            </w:r>
            <w:proofErr w:type="spellEnd"/>
            <w:r w:rsidRPr="001F6489">
              <w:rPr>
                <w:rFonts w:eastAsia="Calibri"/>
                <w:b/>
                <w:sz w:val="16"/>
              </w:rPr>
              <w:t xml:space="preserve"> of the objectives and </w:t>
            </w:r>
            <w:proofErr w:type="spellStart"/>
            <w:r w:rsidRPr="001F6489">
              <w:rPr>
                <w:rFonts w:eastAsia="Calibri"/>
                <w:b/>
                <w:sz w:val="16"/>
              </w:rPr>
              <w:t>learning</w:t>
            </w:r>
            <w:proofErr w:type="spellEnd"/>
            <w:r w:rsidRPr="001F6489">
              <w:rPr>
                <w:rFonts w:eastAsia="Calibri"/>
                <w:b/>
                <w:sz w:val="16"/>
              </w:rPr>
              <w:t xml:space="preserve"> </w:t>
            </w:r>
            <w:proofErr w:type="spellStart"/>
            <w:r w:rsidRPr="001F6489">
              <w:rPr>
                <w:rFonts w:eastAsia="Calibri"/>
                <w:b/>
                <w:sz w:val="16"/>
              </w:rPr>
              <w:t>outcomes</w:t>
            </w:r>
            <w:proofErr w:type="spellEnd"/>
            <w:r w:rsidRPr="001F6489">
              <w:rPr>
                <w:rFonts w:eastAsia="Calibri"/>
                <w:b/>
                <w:sz w:val="16"/>
              </w:rPr>
              <w:t xml:space="preserve"> of </w:t>
            </w:r>
            <w:proofErr w:type="spellStart"/>
            <w:r w:rsidRPr="001F6489">
              <w:rPr>
                <w:rFonts w:eastAsia="Calibri"/>
                <w:b/>
                <w:sz w:val="16"/>
              </w:rPr>
              <w:t>individual</w:t>
            </w:r>
            <w:proofErr w:type="spellEnd"/>
            <w:r w:rsidRPr="001F6489">
              <w:rPr>
                <w:rFonts w:eastAsia="Calibri"/>
                <w:b/>
                <w:sz w:val="16"/>
              </w:rPr>
              <w:t xml:space="preserve"> </w:t>
            </w:r>
            <w:proofErr w:type="spellStart"/>
            <w:r w:rsidRPr="001F6489">
              <w:rPr>
                <w:rFonts w:eastAsia="Calibri"/>
                <w:b/>
                <w:sz w:val="16"/>
              </w:rPr>
              <w:t>units</w:t>
            </w:r>
            <w:proofErr w:type="spellEnd"/>
            <w:r w:rsidRPr="001F6489">
              <w:rPr>
                <w:rFonts w:eastAsia="Calibri"/>
                <w:b/>
                <w:sz w:val="16"/>
              </w:rPr>
              <w:t xml:space="preserve"> of </w:t>
            </w:r>
            <w:proofErr w:type="spellStart"/>
            <w:r w:rsidRPr="001F6489">
              <w:rPr>
                <w:rFonts w:eastAsia="Calibri"/>
                <w:b/>
                <w:sz w:val="16"/>
              </w:rPr>
              <w:t>study</w:t>
            </w:r>
            <w:proofErr w:type="spellEnd"/>
          </w:p>
          <w:p w:rsidR="001F6489" w:rsidRPr="001F6489" w:rsidRDefault="001F6489" w:rsidP="001F6489">
            <w:pPr>
              <w:numPr>
                <w:ilvl w:val="0"/>
                <w:numId w:val="2"/>
              </w:numPr>
              <w:jc w:val="both"/>
              <w:rPr>
                <w:rFonts w:eastAsia="Calibri"/>
                <w:b/>
                <w:sz w:val="16"/>
              </w:rPr>
            </w:pPr>
            <w:proofErr w:type="spellStart"/>
            <w:proofErr w:type="gramStart"/>
            <w:r w:rsidRPr="001F6489">
              <w:rPr>
                <w:rFonts w:eastAsia="Calibri"/>
                <w:b/>
                <w:sz w:val="16"/>
              </w:rPr>
              <w:t>be</w:t>
            </w:r>
            <w:proofErr w:type="spellEnd"/>
            <w:proofErr w:type="gramEnd"/>
            <w:r w:rsidRPr="001F6489">
              <w:rPr>
                <w:rFonts w:eastAsia="Calibri"/>
                <w:b/>
                <w:sz w:val="16"/>
              </w:rPr>
              <w:t xml:space="preserve"> </w:t>
            </w:r>
            <w:proofErr w:type="spellStart"/>
            <w:r w:rsidRPr="001F6489">
              <w:rPr>
                <w:rFonts w:eastAsia="Calibri"/>
                <w:b/>
                <w:sz w:val="16"/>
              </w:rPr>
              <w:t>communicated</w:t>
            </w:r>
            <w:proofErr w:type="spellEnd"/>
            <w:r w:rsidRPr="001F6489">
              <w:rPr>
                <w:rFonts w:eastAsia="Calibri"/>
                <w:b/>
                <w:sz w:val="16"/>
              </w:rPr>
              <w:t xml:space="preserve"> to staff and </w:t>
            </w:r>
            <w:proofErr w:type="spellStart"/>
            <w:r w:rsidRPr="001F6489">
              <w:rPr>
                <w:rFonts w:eastAsia="Calibri"/>
                <w:b/>
                <w:sz w:val="16"/>
              </w:rPr>
              <w:t>students</w:t>
            </w:r>
            <w:proofErr w:type="spellEnd"/>
          </w:p>
          <w:p w:rsidR="001F6489" w:rsidRPr="001F6489" w:rsidRDefault="001F6489" w:rsidP="001F6489">
            <w:pPr>
              <w:numPr>
                <w:ilvl w:val="0"/>
                <w:numId w:val="2"/>
              </w:numPr>
              <w:jc w:val="both"/>
              <w:rPr>
                <w:rFonts w:eastAsia="Calibri"/>
                <w:b/>
                <w:sz w:val="16"/>
              </w:rPr>
            </w:pPr>
            <w:proofErr w:type="spellStart"/>
            <w:proofErr w:type="gramStart"/>
            <w:r w:rsidRPr="001F6489">
              <w:rPr>
                <w:rFonts w:eastAsia="Calibri"/>
                <w:b/>
                <w:sz w:val="16"/>
              </w:rPr>
              <w:t>be</w:t>
            </w:r>
            <w:proofErr w:type="spellEnd"/>
            <w:proofErr w:type="gramEnd"/>
            <w:r w:rsidRPr="001F6489">
              <w:rPr>
                <w:rFonts w:eastAsia="Calibri"/>
                <w:b/>
                <w:sz w:val="16"/>
              </w:rPr>
              <w:t xml:space="preserve"> </w:t>
            </w:r>
            <w:proofErr w:type="spellStart"/>
            <w:r w:rsidRPr="001F6489">
              <w:rPr>
                <w:rFonts w:eastAsia="Calibri"/>
                <w:b/>
                <w:sz w:val="16"/>
              </w:rPr>
              <w:t>regularly</w:t>
            </w:r>
            <w:proofErr w:type="spellEnd"/>
            <w:r w:rsidRPr="001F6489">
              <w:rPr>
                <w:rFonts w:eastAsia="Calibri"/>
                <w:b/>
                <w:sz w:val="16"/>
              </w:rPr>
              <w:t xml:space="preserve"> </w:t>
            </w:r>
            <w:proofErr w:type="spellStart"/>
            <w:r w:rsidRPr="001F6489">
              <w:rPr>
                <w:rFonts w:eastAsia="Calibri"/>
                <w:b/>
                <w:sz w:val="16"/>
              </w:rPr>
              <w:t>reviewed</w:t>
            </w:r>
            <w:proofErr w:type="spellEnd"/>
            <w:r w:rsidRPr="001F6489">
              <w:rPr>
                <w:rFonts w:eastAsia="Calibri"/>
                <w:b/>
                <w:sz w:val="16"/>
              </w:rPr>
              <w:t xml:space="preserve">, </w:t>
            </w:r>
            <w:proofErr w:type="spellStart"/>
            <w:r w:rsidRPr="001F6489">
              <w:rPr>
                <w:rFonts w:eastAsia="Calibri"/>
                <w:b/>
                <w:sz w:val="16"/>
              </w:rPr>
              <w:t>managed</w:t>
            </w:r>
            <w:proofErr w:type="spellEnd"/>
            <w:r w:rsidRPr="001F6489">
              <w:rPr>
                <w:rFonts w:eastAsia="Calibri"/>
                <w:b/>
                <w:sz w:val="16"/>
              </w:rPr>
              <w:t xml:space="preserve"> and </w:t>
            </w:r>
            <w:proofErr w:type="spellStart"/>
            <w:r w:rsidRPr="001F6489">
              <w:rPr>
                <w:rFonts w:eastAsia="Calibri"/>
                <w:b/>
                <w:sz w:val="16"/>
              </w:rPr>
              <w:t>updated</w:t>
            </w:r>
            <w:proofErr w:type="spellEnd"/>
            <w:r w:rsidRPr="001F6489">
              <w:rPr>
                <w:rFonts w:eastAsia="Calibri"/>
                <w:b/>
                <w:sz w:val="16"/>
              </w:rPr>
              <w:t xml:space="preserve"> to </w:t>
            </w:r>
            <w:proofErr w:type="spellStart"/>
            <w:r w:rsidRPr="001F6489">
              <w:rPr>
                <w:rFonts w:eastAsia="Calibri"/>
                <w:b/>
                <w:sz w:val="16"/>
              </w:rPr>
              <w:t>ensure</w:t>
            </w:r>
            <w:proofErr w:type="spellEnd"/>
            <w:r w:rsidRPr="001F6489">
              <w:rPr>
                <w:rFonts w:eastAsia="Calibri"/>
                <w:b/>
                <w:sz w:val="16"/>
              </w:rPr>
              <w:t xml:space="preserve"> </w:t>
            </w:r>
            <w:proofErr w:type="spellStart"/>
            <w:r w:rsidRPr="001F6489">
              <w:rPr>
                <w:rFonts w:eastAsia="Calibri"/>
                <w:b/>
                <w:sz w:val="16"/>
              </w:rPr>
              <w:t>they</w:t>
            </w:r>
            <w:proofErr w:type="spellEnd"/>
            <w:r w:rsidRPr="001F6489">
              <w:rPr>
                <w:rFonts w:eastAsia="Calibri"/>
                <w:b/>
                <w:sz w:val="16"/>
              </w:rPr>
              <w:t xml:space="preserve"> </w:t>
            </w:r>
            <w:proofErr w:type="spellStart"/>
            <w:r w:rsidRPr="001F6489">
              <w:rPr>
                <w:rFonts w:eastAsia="Calibri"/>
                <w:b/>
                <w:sz w:val="16"/>
              </w:rPr>
              <w:t>remain</w:t>
            </w:r>
            <w:proofErr w:type="spellEnd"/>
            <w:r w:rsidRPr="001F6489">
              <w:rPr>
                <w:rFonts w:eastAsia="Calibri"/>
                <w:b/>
                <w:sz w:val="16"/>
              </w:rPr>
              <w:t xml:space="preserve"> relevant, </w:t>
            </w:r>
            <w:proofErr w:type="spellStart"/>
            <w:r w:rsidRPr="001F6489">
              <w:rPr>
                <w:rFonts w:eastAsia="Calibri"/>
                <w:b/>
                <w:sz w:val="16"/>
              </w:rPr>
              <w:t>adequate</w:t>
            </w:r>
            <w:proofErr w:type="spellEnd"/>
            <w:r w:rsidRPr="001F6489">
              <w:rPr>
                <w:rFonts w:eastAsia="Calibri"/>
                <w:b/>
                <w:sz w:val="16"/>
              </w:rPr>
              <w:t xml:space="preserve"> and are </w:t>
            </w:r>
            <w:proofErr w:type="spellStart"/>
            <w:r w:rsidRPr="001F6489">
              <w:rPr>
                <w:rFonts w:eastAsia="Calibri"/>
                <w:b/>
                <w:sz w:val="16"/>
              </w:rPr>
              <w:t>effectively</w:t>
            </w:r>
            <w:proofErr w:type="spellEnd"/>
            <w:r w:rsidRPr="001F6489">
              <w:rPr>
                <w:rFonts w:eastAsia="Calibri"/>
                <w:b/>
                <w:sz w:val="16"/>
              </w:rPr>
              <w:t xml:space="preserve"> </w:t>
            </w:r>
            <w:proofErr w:type="spellStart"/>
            <w:r w:rsidRPr="001F6489">
              <w:rPr>
                <w:rFonts w:eastAsia="Calibri"/>
                <w:b/>
                <w:sz w:val="16"/>
              </w:rPr>
              <w:t>achieved</w:t>
            </w:r>
            <w:proofErr w:type="spellEnd"/>
            <w:r w:rsidRPr="001F6489">
              <w:rPr>
                <w:rFonts w:eastAsia="Calibri"/>
                <w:b/>
                <w:sz w:val="16"/>
              </w:rPr>
              <w:t xml:space="preserve">. </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b/>
                <w:sz w:val="16"/>
              </w:rPr>
            </w:pPr>
            <w:r w:rsidRPr="001F6489">
              <w:rPr>
                <w:rFonts w:eastAsia="Calibri"/>
                <w:b/>
                <w:sz w:val="16"/>
                <w:lang w:val="en-GB"/>
              </w:rPr>
              <w:t xml:space="preserve">3.4 </w:t>
            </w:r>
            <w:r w:rsidRPr="001F6489">
              <w:rPr>
                <w:rFonts w:eastAsia="Calibri"/>
                <w:b/>
                <w:sz w:val="16"/>
              </w:rPr>
              <w:t xml:space="preserve">The Establishment must have a </w:t>
            </w:r>
            <w:proofErr w:type="spellStart"/>
            <w:r w:rsidRPr="001F6489">
              <w:rPr>
                <w:rFonts w:eastAsia="Calibri"/>
                <w:b/>
                <w:sz w:val="16"/>
              </w:rPr>
              <w:t>formally</w:t>
            </w:r>
            <w:proofErr w:type="spellEnd"/>
            <w:r w:rsidRPr="001F6489">
              <w:rPr>
                <w:rFonts w:eastAsia="Calibri"/>
                <w:b/>
                <w:sz w:val="16"/>
              </w:rPr>
              <w:t xml:space="preserve"> </w:t>
            </w:r>
            <w:proofErr w:type="spellStart"/>
            <w:r w:rsidRPr="001F6489">
              <w:rPr>
                <w:rFonts w:eastAsia="Calibri"/>
                <w:b/>
                <w:sz w:val="16"/>
              </w:rPr>
              <w:t>constituted</w:t>
            </w:r>
            <w:proofErr w:type="spellEnd"/>
            <w:r w:rsidRPr="001F6489">
              <w:rPr>
                <w:rFonts w:eastAsia="Calibri"/>
                <w:b/>
                <w:sz w:val="16"/>
              </w:rPr>
              <w:t xml:space="preserve"> </w:t>
            </w:r>
            <w:proofErr w:type="spellStart"/>
            <w:r w:rsidRPr="001F6489">
              <w:rPr>
                <w:rFonts w:eastAsia="Calibri"/>
                <w:b/>
                <w:sz w:val="16"/>
              </w:rPr>
              <w:t>committee</w:t>
            </w:r>
            <w:proofErr w:type="spellEnd"/>
            <w:r w:rsidRPr="001F6489">
              <w:rPr>
                <w:rFonts w:eastAsia="Calibri"/>
                <w:b/>
                <w:sz w:val="16"/>
              </w:rPr>
              <w:t xml:space="preserve"> structure (</w:t>
            </w:r>
            <w:proofErr w:type="spellStart"/>
            <w:r w:rsidRPr="001F6489">
              <w:rPr>
                <w:rFonts w:eastAsia="Calibri"/>
                <w:b/>
                <w:sz w:val="16"/>
              </w:rPr>
              <w:t>which</w:t>
            </w:r>
            <w:proofErr w:type="spellEnd"/>
            <w:r w:rsidRPr="001F6489">
              <w:rPr>
                <w:rFonts w:eastAsia="Calibri"/>
                <w:b/>
                <w:sz w:val="16"/>
              </w:rPr>
              <w:t xml:space="preserve"> </w:t>
            </w:r>
            <w:proofErr w:type="spellStart"/>
            <w:r w:rsidRPr="001F6489">
              <w:rPr>
                <w:rFonts w:eastAsia="Calibri"/>
                <w:b/>
                <w:sz w:val="16"/>
              </w:rPr>
              <w:t>includes</w:t>
            </w:r>
            <w:proofErr w:type="spellEnd"/>
            <w:r w:rsidRPr="001F6489">
              <w:rPr>
                <w:rFonts w:eastAsia="Calibri"/>
                <w:b/>
                <w:sz w:val="16"/>
              </w:rPr>
              <w:t xml:space="preserve"> effective </w:t>
            </w:r>
            <w:proofErr w:type="spellStart"/>
            <w:r w:rsidRPr="001F6489">
              <w:rPr>
                <w:rFonts w:eastAsia="Calibri"/>
                <w:b/>
                <w:sz w:val="16"/>
              </w:rPr>
              <w:t>student</w:t>
            </w:r>
            <w:proofErr w:type="spellEnd"/>
            <w:r w:rsidRPr="001F6489">
              <w:rPr>
                <w:rFonts w:eastAsia="Calibri"/>
                <w:b/>
                <w:sz w:val="16"/>
              </w:rPr>
              <w:t xml:space="preserve"> </w:t>
            </w:r>
            <w:proofErr w:type="spellStart"/>
            <w:r w:rsidRPr="001F6489">
              <w:rPr>
                <w:rFonts w:eastAsia="Calibri"/>
                <w:b/>
                <w:sz w:val="16"/>
              </w:rPr>
              <w:t>representation</w:t>
            </w:r>
            <w:proofErr w:type="spellEnd"/>
            <w:r w:rsidRPr="001F6489">
              <w:rPr>
                <w:rFonts w:eastAsia="Calibri"/>
                <w:b/>
                <w:sz w:val="16"/>
              </w:rPr>
              <w:t xml:space="preserve">), </w:t>
            </w:r>
            <w:proofErr w:type="spellStart"/>
            <w:r w:rsidRPr="001F6489">
              <w:rPr>
                <w:rFonts w:eastAsia="Calibri"/>
                <w:b/>
                <w:sz w:val="16"/>
              </w:rPr>
              <w:t>with</w:t>
            </w:r>
            <w:proofErr w:type="spellEnd"/>
            <w:r w:rsidRPr="001F6489">
              <w:rPr>
                <w:rFonts w:eastAsia="Calibri"/>
                <w:b/>
                <w:sz w:val="16"/>
              </w:rPr>
              <w:t xml:space="preserve"> </w:t>
            </w:r>
            <w:proofErr w:type="spellStart"/>
            <w:r w:rsidRPr="001F6489">
              <w:rPr>
                <w:rFonts w:eastAsia="Calibri"/>
                <w:b/>
                <w:sz w:val="16"/>
              </w:rPr>
              <w:t>clear</w:t>
            </w:r>
            <w:proofErr w:type="spellEnd"/>
            <w:r w:rsidRPr="001F6489">
              <w:rPr>
                <w:rFonts w:eastAsia="Calibri"/>
                <w:b/>
                <w:sz w:val="16"/>
              </w:rPr>
              <w:t xml:space="preserve"> and </w:t>
            </w:r>
            <w:proofErr w:type="spellStart"/>
            <w:r w:rsidRPr="001F6489">
              <w:rPr>
                <w:rFonts w:eastAsia="Calibri"/>
                <w:b/>
                <w:sz w:val="16"/>
              </w:rPr>
              <w:t>empowered</w:t>
            </w:r>
            <w:proofErr w:type="spellEnd"/>
            <w:r w:rsidRPr="001F6489">
              <w:rPr>
                <w:rFonts w:eastAsia="Calibri"/>
                <w:b/>
                <w:sz w:val="16"/>
              </w:rPr>
              <w:t xml:space="preserve"> </w:t>
            </w:r>
            <w:proofErr w:type="spellStart"/>
            <w:r w:rsidRPr="001F6489">
              <w:rPr>
                <w:rFonts w:eastAsia="Calibri"/>
                <w:b/>
                <w:sz w:val="16"/>
              </w:rPr>
              <w:t>reporting</w:t>
            </w:r>
            <w:proofErr w:type="spellEnd"/>
            <w:r w:rsidRPr="001F6489">
              <w:rPr>
                <w:rFonts w:eastAsia="Calibri"/>
                <w:b/>
                <w:sz w:val="16"/>
              </w:rPr>
              <w:t xml:space="preserve"> </w:t>
            </w:r>
            <w:proofErr w:type="spellStart"/>
            <w:r w:rsidRPr="001F6489">
              <w:rPr>
                <w:rFonts w:eastAsia="Calibri"/>
                <w:b/>
                <w:sz w:val="16"/>
              </w:rPr>
              <w:t>lines</w:t>
            </w:r>
            <w:proofErr w:type="spellEnd"/>
            <w:r w:rsidRPr="001F6489">
              <w:rPr>
                <w:rFonts w:eastAsia="Calibri"/>
                <w:b/>
                <w:sz w:val="16"/>
              </w:rPr>
              <w:t xml:space="preserve">, to </w:t>
            </w:r>
            <w:proofErr w:type="spellStart"/>
            <w:r w:rsidRPr="001F6489">
              <w:rPr>
                <w:rFonts w:eastAsia="Calibri"/>
                <w:b/>
                <w:sz w:val="16"/>
              </w:rPr>
              <w:t>oversee</w:t>
            </w:r>
            <w:proofErr w:type="spellEnd"/>
            <w:r w:rsidRPr="001F6489">
              <w:rPr>
                <w:rFonts w:eastAsia="Calibri"/>
                <w:b/>
                <w:sz w:val="16"/>
              </w:rPr>
              <w:t xml:space="preserve"> and manage the curriculum and </w:t>
            </w:r>
            <w:proofErr w:type="spellStart"/>
            <w:r w:rsidRPr="001F6489">
              <w:rPr>
                <w:rFonts w:eastAsia="Calibri"/>
                <w:b/>
                <w:sz w:val="16"/>
              </w:rPr>
              <w:t>its</w:t>
            </w:r>
            <w:proofErr w:type="spellEnd"/>
            <w:r w:rsidRPr="001F6489">
              <w:rPr>
                <w:rFonts w:eastAsia="Calibri"/>
                <w:b/>
                <w:sz w:val="16"/>
              </w:rPr>
              <w:t xml:space="preserve"> </w:t>
            </w:r>
            <w:proofErr w:type="spellStart"/>
            <w:r w:rsidRPr="001F6489">
              <w:rPr>
                <w:rFonts w:eastAsia="Calibri"/>
                <w:b/>
                <w:sz w:val="16"/>
              </w:rPr>
              <w:t>delivery</w:t>
            </w:r>
            <w:proofErr w:type="spellEnd"/>
            <w:r w:rsidRPr="001F6489">
              <w:rPr>
                <w:rFonts w:eastAsia="Calibri"/>
                <w:b/>
                <w:sz w:val="16"/>
              </w:rPr>
              <w:t xml:space="preserve">. The </w:t>
            </w:r>
            <w:proofErr w:type="spellStart"/>
            <w:r w:rsidRPr="001F6489">
              <w:rPr>
                <w:rFonts w:eastAsia="Calibri"/>
                <w:b/>
                <w:sz w:val="16"/>
              </w:rPr>
              <w:t>committee</w:t>
            </w:r>
            <w:proofErr w:type="spellEnd"/>
            <w:r w:rsidRPr="001F6489">
              <w:rPr>
                <w:rFonts w:eastAsia="Calibri"/>
                <w:b/>
                <w:sz w:val="16"/>
              </w:rPr>
              <w:t>(s) must:</w:t>
            </w:r>
          </w:p>
          <w:p w:rsidR="001F6489" w:rsidRPr="001F6489" w:rsidRDefault="001F6489" w:rsidP="001F6489">
            <w:pPr>
              <w:numPr>
                <w:ilvl w:val="0"/>
                <w:numId w:val="3"/>
              </w:numPr>
              <w:jc w:val="both"/>
              <w:rPr>
                <w:rFonts w:eastAsia="Calibri"/>
                <w:b/>
                <w:sz w:val="16"/>
              </w:rPr>
            </w:pPr>
            <w:proofErr w:type="spellStart"/>
            <w:proofErr w:type="gramStart"/>
            <w:r w:rsidRPr="001F6489">
              <w:rPr>
                <w:rFonts w:eastAsia="Calibri"/>
                <w:b/>
                <w:sz w:val="16"/>
              </w:rPr>
              <w:t>determine</w:t>
            </w:r>
            <w:proofErr w:type="spellEnd"/>
            <w:proofErr w:type="gramEnd"/>
            <w:r w:rsidRPr="001F6489">
              <w:rPr>
                <w:rFonts w:eastAsia="Calibri"/>
                <w:b/>
                <w:sz w:val="16"/>
              </w:rPr>
              <w:t xml:space="preserve"> the </w:t>
            </w:r>
            <w:proofErr w:type="spellStart"/>
            <w:r w:rsidRPr="001F6489">
              <w:rPr>
                <w:rFonts w:eastAsia="Calibri"/>
                <w:b/>
                <w:sz w:val="16"/>
              </w:rPr>
              <w:t>pedagogical</w:t>
            </w:r>
            <w:proofErr w:type="spellEnd"/>
            <w:r w:rsidRPr="001F6489">
              <w:rPr>
                <w:rFonts w:eastAsia="Calibri"/>
                <w:b/>
                <w:sz w:val="16"/>
              </w:rPr>
              <w:t xml:space="preserve"> basis, design, </w:t>
            </w:r>
            <w:proofErr w:type="spellStart"/>
            <w:r w:rsidRPr="001F6489">
              <w:rPr>
                <w:rFonts w:eastAsia="Calibri"/>
                <w:b/>
                <w:sz w:val="16"/>
              </w:rPr>
              <w:t>delivery</w:t>
            </w:r>
            <w:proofErr w:type="spellEnd"/>
            <w:r w:rsidRPr="001F6489">
              <w:rPr>
                <w:rFonts w:eastAsia="Calibri"/>
                <w:b/>
                <w:sz w:val="16"/>
              </w:rPr>
              <w:t xml:space="preserve"> </w:t>
            </w:r>
            <w:proofErr w:type="spellStart"/>
            <w:r w:rsidRPr="001F6489">
              <w:rPr>
                <w:rFonts w:eastAsia="Calibri"/>
                <w:b/>
                <w:sz w:val="16"/>
              </w:rPr>
              <w:t>methods</w:t>
            </w:r>
            <w:proofErr w:type="spellEnd"/>
            <w:r w:rsidRPr="001F6489">
              <w:rPr>
                <w:rFonts w:eastAsia="Calibri"/>
                <w:b/>
                <w:sz w:val="16"/>
              </w:rPr>
              <w:t xml:space="preserve"> and </w:t>
            </w:r>
            <w:proofErr w:type="spellStart"/>
            <w:r w:rsidRPr="001F6489">
              <w:rPr>
                <w:rFonts w:eastAsia="Calibri"/>
                <w:b/>
                <w:sz w:val="16"/>
              </w:rPr>
              <w:t>assessment</w:t>
            </w:r>
            <w:proofErr w:type="spellEnd"/>
            <w:r w:rsidRPr="001F6489">
              <w:rPr>
                <w:rFonts w:eastAsia="Calibri"/>
                <w:b/>
                <w:sz w:val="16"/>
              </w:rPr>
              <w:t xml:space="preserve"> </w:t>
            </w:r>
            <w:proofErr w:type="spellStart"/>
            <w:r w:rsidRPr="001F6489">
              <w:rPr>
                <w:rFonts w:eastAsia="Calibri"/>
                <w:b/>
                <w:sz w:val="16"/>
              </w:rPr>
              <w:t>methods</w:t>
            </w:r>
            <w:proofErr w:type="spellEnd"/>
            <w:r w:rsidRPr="001F6489">
              <w:rPr>
                <w:rFonts w:eastAsia="Calibri"/>
                <w:b/>
                <w:sz w:val="16"/>
              </w:rPr>
              <w:t xml:space="preserve"> of the curriculum </w:t>
            </w:r>
          </w:p>
          <w:p w:rsidR="001F6489" w:rsidRPr="001F6489" w:rsidRDefault="001F6489" w:rsidP="001F6489">
            <w:pPr>
              <w:numPr>
                <w:ilvl w:val="0"/>
                <w:numId w:val="3"/>
              </w:numPr>
              <w:jc w:val="both"/>
              <w:rPr>
                <w:rFonts w:eastAsia="Calibri"/>
                <w:b/>
                <w:sz w:val="16"/>
              </w:rPr>
            </w:pPr>
            <w:proofErr w:type="spellStart"/>
            <w:proofErr w:type="gramStart"/>
            <w:r w:rsidRPr="001F6489">
              <w:rPr>
                <w:rFonts w:eastAsia="Calibri"/>
                <w:b/>
                <w:sz w:val="16"/>
              </w:rPr>
              <w:t>oversee</w:t>
            </w:r>
            <w:proofErr w:type="spellEnd"/>
            <w:proofErr w:type="gramEnd"/>
            <w:r w:rsidRPr="001F6489">
              <w:rPr>
                <w:rFonts w:eastAsia="Calibri"/>
                <w:b/>
                <w:sz w:val="16"/>
              </w:rPr>
              <w:t xml:space="preserve"> QA of the curriculum, </w:t>
            </w:r>
            <w:proofErr w:type="spellStart"/>
            <w:r w:rsidRPr="001F6489">
              <w:rPr>
                <w:rFonts w:eastAsia="Calibri"/>
                <w:b/>
                <w:sz w:val="16"/>
              </w:rPr>
              <w:t>particularly</w:t>
            </w:r>
            <w:proofErr w:type="spellEnd"/>
            <w:r w:rsidRPr="001F6489">
              <w:rPr>
                <w:rFonts w:eastAsia="Calibri"/>
                <w:b/>
                <w:sz w:val="16"/>
              </w:rPr>
              <w:t xml:space="preserve"> </w:t>
            </w:r>
            <w:proofErr w:type="spellStart"/>
            <w:r w:rsidRPr="001F6489">
              <w:rPr>
                <w:rFonts w:eastAsia="Calibri"/>
                <w:b/>
                <w:sz w:val="16"/>
              </w:rPr>
              <w:t>gathering</w:t>
            </w:r>
            <w:proofErr w:type="spellEnd"/>
            <w:r w:rsidRPr="001F6489">
              <w:rPr>
                <w:rFonts w:eastAsia="Calibri"/>
                <w:b/>
                <w:sz w:val="16"/>
              </w:rPr>
              <w:t xml:space="preserve">, </w:t>
            </w:r>
            <w:proofErr w:type="spellStart"/>
            <w:r w:rsidRPr="001F6489">
              <w:rPr>
                <w:rFonts w:eastAsia="Calibri"/>
                <w:b/>
                <w:sz w:val="16"/>
              </w:rPr>
              <w:t>evaluating</w:t>
            </w:r>
            <w:proofErr w:type="spellEnd"/>
            <w:r w:rsidRPr="001F6489">
              <w:rPr>
                <w:rFonts w:eastAsia="Calibri"/>
                <w:b/>
                <w:sz w:val="16"/>
              </w:rPr>
              <w:t xml:space="preserve">, </w:t>
            </w:r>
            <w:proofErr w:type="spellStart"/>
            <w:r w:rsidRPr="001F6489">
              <w:rPr>
                <w:rFonts w:eastAsia="Calibri"/>
                <w:b/>
                <w:sz w:val="16"/>
              </w:rPr>
              <w:t>making</w:t>
            </w:r>
            <w:proofErr w:type="spellEnd"/>
            <w:r w:rsidRPr="001F6489">
              <w:rPr>
                <w:rFonts w:eastAsia="Calibri"/>
                <w:b/>
                <w:sz w:val="16"/>
              </w:rPr>
              <w:t xml:space="preserve"> change and </w:t>
            </w:r>
            <w:proofErr w:type="spellStart"/>
            <w:r w:rsidRPr="001F6489">
              <w:rPr>
                <w:rFonts w:eastAsia="Calibri"/>
                <w:b/>
                <w:sz w:val="16"/>
              </w:rPr>
              <w:t>responding</w:t>
            </w:r>
            <w:proofErr w:type="spellEnd"/>
            <w:r w:rsidRPr="001F6489">
              <w:rPr>
                <w:rFonts w:eastAsia="Calibri"/>
                <w:b/>
                <w:sz w:val="16"/>
              </w:rPr>
              <w:t xml:space="preserve"> to feedback </w:t>
            </w:r>
            <w:proofErr w:type="spellStart"/>
            <w:r w:rsidRPr="001F6489">
              <w:rPr>
                <w:rFonts w:eastAsia="Calibri"/>
                <w:b/>
                <w:sz w:val="16"/>
              </w:rPr>
              <w:t>from</w:t>
            </w:r>
            <w:proofErr w:type="spellEnd"/>
            <w:r w:rsidRPr="001F6489">
              <w:rPr>
                <w:rFonts w:eastAsia="Calibri"/>
                <w:b/>
                <w:sz w:val="16"/>
              </w:rPr>
              <w:t xml:space="preserve"> </w:t>
            </w:r>
            <w:proofErr w:type="spellStart"/>
            <w:r w:rsidRPr="001F6489">
              <w:rPr>
                <w:rFonts w:eastAsia="Calibri"/>
                <w:b/>
                <w:sz w:val="16"/>
              </w:rPr>
              <w:t>stakeholders</w:t>
            </w:r>
            <w:proofErr w:type="spellEnd"/>
            <w:r w:rsidRPr="001F6489">
              <w:rPr>
                <w:rFonts w:eastAsia="Calibri"/>
                <w:b/>
                <w:sz w:val="16"/>
              </w:rPr>
              <w:t xml:space="preserve">, </w:t>
            </w:r>
            <w:proofErr w:type="spellStart"/>
            <w:r w:rsidRPr="001F6489">
              <w:rPr>
                <w:rFonts w:eastAsia="Calibri"/>
                <w:b/>
                <w:sz w:val="16"/>
              </w:rPr>
              <w:t>peer</w:t>
            </w:r>
            <w:proofErr w:type="spellEnd"/>
            <w:r w:rsidRPr="001F6489">
              <w:rPr>
                <w:rFonts w:eastAsia="Calibri"/>
                <w:b/>
                <w:sz w:val="16"/>
              </w:rPr>
              <w:t xml:space="preserve"> </w:t>
            </w:r>
            <w:proofErr w:type="spellStart"/>
            <w:r w:rsidRPr="001F6489">
              <w:rPr>
                <w:rFonts w:eastAsia="Calibri"/>
                <w:b/>
                <w:sz w:val="16"/>
              </w:rPr>
              <w:t>reviewers</w:t>
            </w:r>
            <w:proofErr w:type="spellEnd"/>
            <w:r w:rsidRPr="001F6489">
              <w:rPr>
                <w:rFonts w:eastAsia="Calibri"/>
                <w:b/>
                <w:sz w:val="16"/>
              </w:rPr>
              <w:t xml:space="preserve"> and </w:t>
            </w:r>
            <w:proofErr w:type="spellStart"/>
            <w:r w:rsidRPr="001F6489">
              <w:rPr>
                <w:rFonts w:eastAsia="Calibri"/>
                <w:b/>
                <w:sz w:val="16"/>
              </w:rPr>
              <w:t>external</w:t>
            </w:r>
            <w:proofErr w:type="spellEnd"/>
            <w:r w:rsidRPr="001F6489">
              <w:rPr>
                <w:rFonts w:eastAsia="Calibri"/>
                <w:b/>
                <w:sz w:val="16"/>
              </w:rPr>
              <w:t xml:space="preserve"> </w:t>
            </w:r>
            <w:proofErr w:type="spellStart"/>
            <w:r w:rsidRPr="001F6489">
              <w:rPr>
                <w:rFonts w:eastAsia="Calibri"/>
                <w:b/>
                <w:sz w:val="16"/>
              </w:rPr>
              <w:t>assessors</w:t>
            </w:r>
            <w:proofErr w:type="spellEnd"/>
            <w:r w:rsidRPr="001F6489">
              <w:rPr>
                <w:rFonts w:eastAsia="Calibri"/>
                <w:b/>
                <w:sz w:val="16"/>
              </w:rPr>
              <w:t xml:space="preserve">, and data </w:t>
            </w:r>
            <w:proofErr w:type="spellStart"/>
            <w:r w:rsidRPr="001F6489">
              <w:rPr>
                <w:rFonts w:eastAsia="Calibri"/>
                <w:b/>
                <w:sz w:val="16"/>
              </w:rPr>
              <w:t>from</w:t>
            </w:r>
            <w:proofErr w:type="spellEnd"/>
            <w:r w:rsidRPr="001F6489">
              <w:rPr>
                <w:rFonts w:eastAsia="Calibri"/>
                <w:b/>
                <w:sz w:val="16"/>
              </w:rPr>
              <w:t xml:space="preserve"> </w:t>
            </w:r>
            <w:proofErr w:type="spellStart"/>
            <w:r w:rsidRPr="001F6489">
              <w:rPr>
                <w:rFonts w:eastAsia="Calibri"/>
                <w:b/>
                <w:sz w:val="16"/>
              </w:rPr>
              <w:t>examination</w:t>
            </w:r>
            <w:proofErr w:type="spellEnd"/>
            <w:r w:rsidRPr="001F6489">
              <w:rPr>
                <w:rFonts w:eastAsia="Calibri"/>
                <w:b/>
                <w:sz w:val="16"/>
              </w:rPr>
              <w:t>/</w:t>
            </w:r>
            <w:proofErr w:type="spellStart"/>
            <w:r w:rsidRPr="001F6489">
              <w:rPr>
                <w:rFonts w:eastAsia="Calibri"/>
                <w:b/>
                <w:sz w:val="16"/>
              </w:rPr>
              <w:t>assessment</w:t>
            </w:r>
            <w:proofErr w:type="spellEnd"/>
            <w:r w:rsidRPr="001F6489">
              <w:rPr>
                <w:rFonts w:eastAsia="Calibri"/>
                <w:b/>
                <w:sz w:val="16"/>
              </w:rPr>
              <w:t xml:space="preserve"> </w:t>
            </w:r>
            <w:proofErr w:type="spellStart"/>
            <w:r w:rsidRPr="001F6489">
              <w:rPr>
                <w:rFonts w:eastAsia="Calibri"/>
                <w:b/>
                <w:sz w:val="16"/>
              </w:rPr>
              <w:t>outcomes</w:t>
            </w:r>
            <w:proofErr w:type="spellEnd"/>
            <w:r w:rsidRPr="001F6489">
              <w:rPr>
                <w:rFonts w:eastAsia="Calibri"/>
                <w:b/>
                <w:sz w:val="16"/>
              </w:rPr>
              <w:t xml:space="preserve"> </w:t>
            </w:r>
          </w:p>
          <w:p w:rsidR="001F6489" w:rsidRPr="001F6489" w:rsidRDefault="001F6489" w:rsidP="001F6489">
            <w:pPr>
              <w:numPr>
                <w:ilvl w:val="0"/>
                <w:numId w:val="3"/>
              </w:numPr>
              <w:jc w:val="both"/>
              <w:rPr>
                <w:rFonts w:eastAsia="Calibri"/>
                <w:b/>
                <w:sz w:val="16"/>
              </w:rPr>
            </w:pPr>
            <w:proofErr w:type="spellStart"/>
            <w:proofErr w:type="gramStart"/>
            <w:r w:rsidRPr="001F6489">
              <w:rPr>
                <w:rFonts w:eastAsia="Calibri"/>
                <w:b/>
                <w:sz w:val="16"/>
              </w:rPr>
              <w:t>perform</w:t>
            </w:r>
            <w:proofErr w:type="spellEnd"/>
            <w:proofErr w:type="gramEnd"/>
            <w:r w:rsidRPr="001F6489">
              <w:rPr>
                <w:rFonts w:eastAsia="Calibri"/>
                <w:b/>
                <w:sz w:val="16"/>
              </w:rPr>
              <w:t xml:space="preserve"> </w:t>
            </w:r>
            <w:proofErr w:type="spellStart"/>
            <w:r w:rsidRPr="001F6489">
              <w:rPr>
                <w:rFonts w:eastAsia="Calibri"/>
                <w:b/>
                <w:sz w:val="16"/>
              </w:rPr>
              <w:t>ongoing</w:t>
            </w:r>
            <w:proofErr w:type="spellEnd"/>
            <w:r w:rsidRPr="001F6489">
              <w:rPr>
                <w:rFonts w:eastAsia="Calibri"/>
                <w:b/>
                <w:sz w:val="16"/>
              </w:rPr>
              <w:t xml:space="preserve"> and </w:t>
            </w:r>
            <w:proofErr w:type="spellStart"/>
            <w:r w:rsidRPr="001F6489">
              <w:rPr>
                <w:rFonts w:eastAsia="Calibri"/>
                <w:b/>
                <w:sz w:val="16"/>
              </w:rPr>
              <w:t>periodic</w:t>
            </w:r>
            <w:proofErr w:type="spellEnd"/>
            <w:r w:rsidRPr="001F6489">
              <w:rPr>
                <w:rFonts w:eastAsia="Calibri"/>
                <w:b/>
                <w:sz w:val="16"/>
              </w:rPr>
              <w:t xml:space="preserve"> </w:t>
            </w:r>
            <w:proofErr w:type="spellStart"/>
            <w:r w:rsidRPr="001F6489">
              <w:rPr>
                <w:rFonts w:eastAsia="Calibri"/>
                <w:b/>
                <w:sz w:val="16"/>
              </w:rPr>
              <w:t>review</w:t>
            </w:r>
            <w:proofErr w:type="spellEnd"/>
            <w:r w:rsidRPr="001F6489">
              <w:rPr>
                <w:rFonts w:eastAsia="Calibri"/>
                <w:b/>
                <w:sz w:val="16"/>
              </w:rPr>
              <w:t xml:space="preserve"> of the curriculum at least </w:t>
            </w:r>
            <w:proofErr w:type="spellStart"/>
            <w:r w:rsidRPr="001F6489">
              <w:rPr>
                <w:rFonts w:eastAsia="Calibri"/>
                <w:b/>
                <w:sz w:val="16"/>
              </w:rPr>
              <w:t>every</w:t>
            </w:r>
            <w:proofErr w:type="spellEnd"/>
            <w:r w:rsidRPr="001F6489">
              <w:rPr>
                <w:rFonts w:eastAsia="Calibri"/>
                <w:b/>
                <w:sz w:val="16"/>
              </w:rPr>
              <w:t xml:space="preserve"> </w:t>
            </w:r>
            <w:proofErr w:type="spellStart"/>
            <w:r w:rsidRPr="001F6489">
              <w:rPr>
                <w:rFonts w:eastAsia="Calibri"/>
                <w:b/>
                <w:sz w:val="16"/>
              </w:rPr>
              <w:t>seven</w:t>
            </w:r>
            <w:proofErr w:type="spellEnd"/>
            <w:r w:rsidRPr="001F6489">
              <w:rPr>
                <w:rFonts w:eastAsia="Calibri"/>
                <w:b/>
                <w:sz w:val="16"/>
              </w:rPr>
              <w:t xml:space="preserve"> </w:t>
            </w:r>
            <w:proofErr w:type="spellStart"/>
            <w:r w:rsidRPr="001F6489">
              <w:rPr>
                <w:rFonts w:eastAsia="Calibri"/>
                <w:b/>
                <w:sz w:val="16"/>
              </w:rPr>
              <w:t>years</w:t>
            </w:r>
            <w:proofErr w:type="spellEnd"/>
            <w:r w:rsidRPr="001F6489">
              <w:rPr>
                <w:rFonts w:eastAsia="Calibri"/>
                <w:b/>
                <w:sz w:val="16"/>
              </w:rPr>
              <w:t xml:space="preserve"> by </w:t>
            </w:r>
            <w:proofErr w:type="spellStart"/>
            <w:r w:rsidRPr="001F6489">
              <w:rPr>
                <w:rFonts w:eastAsia="Calibri"/>
                <w:b/>
                <w:sz w:val="16"/>
              </w:rPr>
              <w:t>involving</w:t>
            </w:r>
            <w:proofErr w:type="spellEnd"/>
            <w:r w:rsidRPr="001F6489">
              <w:rPr>
                <w:rFonts w:eastAsia="Calibri"/>
                <w:b/>
                <w:sz w:val="16"/>
              </w:rPr>
              <w:t xml:space="preserve"> staff, </w:t>
            </w:r>
            <w:proofErr w:type="spellStart"/>
            <w:r w:rsidRPr="001F6489">
              <w:rPr>
                <w:rFonts w:eastAsia="Calibri"/>
                <w:b/>
                <w:sz w:val="16"/>
              </w:rPr>
              <w:t>students</w:t>
            </w:r>
            <w:proofErr w:type="spellEnd"/>
            <w:r w:rsidRPr="001F6489">
              <w:rPr>
                <w:rFonts w:eastAsia="Calibri"/>
                <w:b/>
                <w:sz w:val="16"/>
              </w:rPr>
              <w:t xml:space="preserve"> and </w:t>
            </w:r>
            <w:proofErr w:type="spellStart"/>
            <w:r w:rsidRPr="001F6489">
              <w:rPr>
                <w:rFonts w:eastAsia="Calibri"/>
                <w:b/>
                <w:sz w:val="16"/>
              </w:rPr>
              <w:t>stakeholders</w:t>
            </w:r>
            <w:proofErr w:type="spellEnd"/>
            <w:r w:rsidRPr="001F6489">
              <w:rPr>
                <w:rFonts w:eastAsia="Calibri"/>
                <w:b/>
                <w:sz w:val="16"/>
              </w:rPr>
              <w:t xml:space="preserve">; </w:t>
            </w:r>
            <w:proofErr w:type="spellStart"/>
            <w:r w:rsidRPr="001F6489">
              <w:rPr>
                <w:rFonts w:eastAsia="Calibri"/>
                <w:b/>
                <w:sz w:val="16"/>
              </w:rPr>
              <w:t>these</w:t>
            </w:r>
            <w:proofErr w:type="spellEnd"/>
            <w:r w:rsidRPr="001F6489">
              <w:rPr>
                <w:rFonts w:eastAsia="Calibri"/>
                <w:b/>
                <w:sz w:val="16"/>
              </w:rPr>
              <w:t xml:space="preserve"> </w:t>
            </w:r>
            <w:proofErr w:type="spellStart"/>
            <w:r w:rsidRPr="001F6489">
              <w:rPr>
                <w:rFonts w:eastAsia="Calibri"/>
                <w:b/>
                <w:sz w:val="16"/>
              </w:rPr>
              <w:t>reviews</w:t>
            </w:r>
            <w:proofErr w:type="spellEnd"/>
            <w:r w:rsidRPr="001F6489">
              <w:rPr>
                <w:rFonts w:eastAsia="Calibri"/>
                <w:b/>
                <w:sz w:val="16"/>
              </w:rPr>
              <w:t xml:space="preserve"> must lead to </w:t>
            </w:r>
            <w:proofErr w:type="spellStart"/>
            <w:r w:rsidRPr="001F6489">
              <w:rPr>
                <w:rFonts w:eastAsia="Calibri"/>
                <w:b/>
                <w:sz w:val="16"/>
              </w:rPr>
              <w:t>continuous</w:t>
            </w:r>
            <w:proofErr w:type="spellEnd"/>
            <w:r w:rsidRPr="001F6489">
              <w:rPr>
                <w:rFonts w:eastAsia="Calibri"/>
                <w:b/>
                <w:sz w:val="16"/>
              </w:rPr>
              <w:t xml:space="preserve"> </w:t>
            </w:r>
            <w:proofErr w:type="spellStart"/>
            <w:r w:rsidRPr="001F6489">
              <w:rPr>
                <w:rFonts w:eastAsia="Calibri"/>
                <w:b/>
                <w:sz w:val="16"/>
              </w:rPr>
              <w:t>improvement</w:t>
            </w:r>
            <w:proofErr w:type="spellEnd"/>
            <w:r w:rsidRPr="001F6489">
              <w:rPr>
                <w:rFonts w:eastAsia="Calibri"/>
                <w:b/>
                <w:sz w:val="16"/>
              </w:rPr>
              <w:t xml:space="preserve">. </w:t>
            </w:r>
            <w:proofErr w:type="spellStart"/>
            <w:r w:rsidRPr="001F6489">
              <w:rPr>
                <w:rFonts w:eastAsia="Calibri"/>
                <w:b/>
                <w:sz w:val="16"/>
              </w:rPr>
              <w:t>Any</w:t>
            </w:r>
            <w:proofErr w:type="spellEnd"/>
            <w:r w:rsidRPr="001F6489">
              <w:rPr>
                <w:rFonts w:eastAsia="Calibri"/>
                <w:b/>
                <w:sz w:val="16"/>
              </w:rPr>
              <w:t xml:space="preserve"> action </w:t>
            </w:r>
            <w:proofErr w:type="spellStart"/>
            <w:r w:rsidRPr="001F6489">
              <w:rPr>
                <w:rFonts w:eastAsia="Calibri"/>
                <w:b/>
                <w:sz w:val="16"/>
              </w:rPr>
              <w:t>taken</w:t>
            </w:r>
            <w:proofErr w:type="spellEnd"/>
            <w:r w:rsidRPr="001F6489">
              <w:rPr>
                <w:rFonts w:eastAsia="Calibri"/>
                <w:b/>
                <w:sz w:val="16"/>
              </w:rPr>
              <w:t xml:space="preserve"> or </w:t>
            </w:r>
            <w:proofErr w:type="spellStart"/>
            <w:r w:rsidRPr="001F6489">
              <w:rPr>
                <w:rFonts w:eastAsia="Calibri"/>
                <w:b/>
                <w:sz w:val="16"/>
              </w:rPr>
              <w:t>planned</w:t>
            </w:r>
            <w:proofErr w:type="spellEnd"/>
            <w:r w:rsidRPr="001F6489">
              <w:rPr>
                <w:rFonts w:eastAsia="Calibri"/>
                <w:b/>
                <w:sz w:val="16"/>
              </w:rPr>
              <w:t xml:space="preserve"> as a </w:t>
            </w:r>
            <w:proofErr w:type="spellStart"/>
            <w:r w:rsidRPr="001F6489">
              <w:rPr>
                <w:rFonts w:eastAsia="Calibri"/>
                <w:b/>
                <w:sz w:val="16"/>
              </w:rPr>
              <w:t>result</w:t>
            </w:r>
            <w:proofErr w:type="spellEnd"/>
            <w:r w:rsidRPr="001F6489">
              <w:rPr>
                <w:rFonts w:eastAsia="Calibri"/>
                <w:b/>
                <w:sz w:val="16"/>
              </w:rPr>
              <w:t xml:space="preserve"> of </w:t>
            </w:r>
            <w:proofErr w:type="spellStart"/>
            <w:r w:rsidRPr="001F6489">
              <w:rPr>
                <w:rFonts w:eastAsia="Calibri"/>
                <w:b/>
                <w:sz w:val="16"/>
              </w:rPr>
              <w:t>such</w:t>
            </w:r>
            <w:proofErr w:type="spellEnd"/>
            <w:r w:rsidRPr="001F6489">
              <w:rPr>
                <w:rFonts w:eastAsia="Calibri"/>
                <w:b/>
                <w:sz w:val="16"/>
              </w:rPr>
              <w:t xml:space="preserve"> a </w:t>
            </w:r>
            <w:proofErr w:type="spellStart"/>
            <w:r w:rsidRPr="001F6489">
              <w:rPr>
                <w:rFonts w:eastAsia="Calibri"/>
                <w:b/>
                <w:sz w:val="16"/>
              </w:rPr>
              <w:t>review</w:t>
            </w:r>
            <w:proofErr w:type="spellEnd"/>
            <w:r w:rsidRPr="001F6489">
              <w:rPr>
                <w:rFonts w:eastAsia="Calibri"/>
                <w:b/>
                <w:sz w:val="16"/>
              </w:rPr>
              <w:t xml:space="preserve"> must </w:t>
            </w:r>
            <w:proofErr w:type="spellStart"/>
            <w:r w:rsidRPr="001F6489">
              <w:rPr>
                <w:rFonts w:eastAsia="Calibri"/>
                <w:b/>
                <w:sz w:val="16"/>
              </w:rPr>
              <w:t>be</w:t>
            </w:r>
            <w:proofErr w:type="spellEnd"/>
            <w:r w:rsidRPr="001F6489">
              <w:rPr>
                <w:rFonts w:eastAsia="Calibri"/>
                <w:b/>
                <w:sz w:val="16"/>
              </w:rPr>
              <w:t xml:space="preserve"> </w:t>
            </w:r>
            <w:proofErr w:type="spellStart"/>
            <w:r w:rsidRPr="001F6489">
              <w:rPr>
                <w:rFonts w:eastAsia="Calibri"/>
                <w:b/>
                <w:sz w:val="16"/>
              </w:rPr>
              <w:t>communicated</w:t>
            </w:r>
            <w:proofErr w:type="spellEnd"/>
            <w:r w:rsidRPr="001F6489">
              <w:rPr>
                <w:rFonts w:eastAsia="Calibri"/>
                <w:b/>
                <w:sz w:val="16"/>
              </w:rPr>
              <w:t xml:space="preserve"> to all </w:t>
            </w:r>
            <w:proofErr w:type="spellStart"/>
            <w:r w:rsidRPr="001F6489">
              <w:rPr>
                <w:rFonts w:eastAsia="Calibri"/>
                <w:b/>
                <w:sz w:val="16"/>
              </w:rPr>
              <w:t>those</w:t>
            </w:r>
            <w:proofErr w:type="spellEnd"/>
            <w:r w:rsidRPr="001F6489">
              <w:rPr>
                <w:rFonts w:eastAsia="Calibri"/>
                <w:b/>
                <w:sz w:val="16"/>
              </w:rPr>
              <w:t xml:space="preserve"> </w:t>
            </w:r>
            <w:proofErr w:type="spellStart"/>
            <w:r w:rsidRPr="001F6489">
              <w:rPr>
                <w:rFonts w:eastAsia="Calibri"/>
                <w:b/>
                <w:sz w:val="16"/>
              </w:rPr>
              <w:t>concerned</w:t>
            </w:r>
            <w:proofErr w:type="spellEnd"/>
          </w:p>
          <w:p w:rsidR="001F6489" w:rsidRPr="001F6489" w:rsidRDefault="001F6489" w:rsidP="001F6489">
            <w:pPr>
              <w:numPr>
                <w:ilvl w:val="0"/>
                <w:numId w:val="3"/>
              </w:numPr>
              <w:jc w:val="both"/>
              <w:rPr>
                <w:rFonts w:eastAsia="Calibri"/>
                <w:b/>
                <w:sz w:val="16"/>
              </w:rPr>
            </w:pPr>
            <w:proofErr w:type="spellStart"/>
            <w:r w:rsidRPr="001F6489">
              <w:rPr>
                <w:rFonts w:eastAsia="Calibri"/>
                <w:b/>
                <w:sz w:val="16"/>
              </w:rPr>
              <w:t>identify</w:t>
            </w:r>
            <w:proofErr w:type="spellEnd"/>
            <w:r w:rsidRPr="001F6489">
              <w:rPr>
                <w:rFonts w:eastAsia="Calibri"/>
                <w:b/>
                <w:sz w:val="16"/>
              </w:rPr>
              <w:t xml:space="preserve"> and </w:t>
            </w:r>
            <w:proofErr w:type="spellStart"/>
            <w:r w:rsidRPr="001F6489">
              <w:rPr>
                <w:rFonts w:eastAsia="Calibri"/>
                <w:b/>
                <w:sz w:val="16"/>
              </w:rPr>
              <w:t>meet</w:t>
            </w:r>
            <w:proofErr w:type="spellEnd"/>
            <w:r w:rsidRPr="001F6489">
              <w:rPr>
                <w:rFonts w:eastAsia="Calibri"/>
                <w:b/>
                <w:sz w:val="16"/>
              </w:rPr>
              <w:t xml:space="preserve"> training </w:t>
            </w:r>
            <w:proofErr w:type="spellStart"/>
            <w:r w:rsidRPr="001F6489">
              <w:rPr>
                <w:rFonts w:eastAsia="Calibri"/>
                <w:b/>
                <w:sz w:val="16"/>
              </w:rPr>
              <w:t>needs</w:t>
            </w:r>
            <w:proofErr w:type="spellEnd"/>
            <w:r w:rsidRPr="001F6489">
              <w:rPr>
                <w:rFonts w:eastAsia="Calibri"/>
                <w:b/>
                <w:sz w:val="16"/>
              </w:rPr>
              <w:t xml:space="preserve"> for all types of staff, </w:t>
            </w:r>
            <w:proofErr w:type="spellStart"/>
            <w:r w:rsidRPr="001F6489">
              <w:rPr>
                <w:rFonts w:eastAsia="Calibri"/>
                <w:b/>
                <w:sz w:val="16"/>
              </w:rPr>
              <w:t>maintaining</w:t>
            </w:r>
            <w:proofErr w:type="spellEnd"/>
            <w:r w:rsidRPr="001F6489">
              <w:rPr>
                <w:rFonts w:eastAsia="Calibri"/>
                <w:b/>
                <w:sz w:val="16"/>
              </w:rPr>
              <w:t xml:space="preserve"> and </w:t>
            </w:r>
            <w:proofErr w:type="spellStart"/>
            <w:r w:rsidRPr="001F6489">
              <w:rPr>
                <w:rFonts w:eastAsia="Calibri"/>
                <w:b/>
                <w:sz w:val="16"/>
              </w:rPr>
              <w:t>enhancing</w:t>
            </w:r>
            <w:proofErr w:type="spellEnd"/>
            <w:r w:rsidRPr="001F6489">
              <w:rPr>
                <w:rFonts w:eastAsia="Calibri"/>
                <w:b/>
                <w:sz w:val="16"/>
              </w:rPr>
              <w:t xml:space="preserve"> </w:t>
            </w:r>
            <w:proofErr w:type="spellStart"/>
            <w:r w:rsidRPr="001F6489">
              <w:rPr>
                <w:rFonts w:eastAsia="Calibri"/>
                <w:b/>
                <w:sz w:val="16"/>
              </w:rPr>
              <w:t>their</w:t>
            </w:r>
            <w:proofErr w:type="spellEnd"/>
            <w:r w:rsidRPr="001F6489">
              <w:rPr>
                <w:rFonts w:eastAsia="Calibri"/>
                <w:b/>
                <w:sz w:val="16"/>
              </w:rPr>
              <w:t xml:space="preserve"> </w:t>
            </w:r>
            <w:proofErr w:type="spellStart"/>
            <w:r w:rsidRPr="001F6489">
              <w:rPr>
                <w:rFonts w:eastAsia="Calibri"/>
                <w:b/>
                <w:sz w:val="16"/>
              </w:rPr>
              <w:t>competence</w:t>
            </w:r>
            <w:proofErr w:type="spellEnd"/>
            <w:r w:rsidRPr="001F6489">
              <w:rPr>
                <w:rFonts w:eastAsia="Calibri"/>
                <w:b/>
                <w:sz w:val="16"/>
              </w:rPr>
              <w:t xml:space="preserve"> for the </w:t>
            </w:r>
            <w:proofErr w:type="spellStart"/>
            <w:r w:rsidRPr="001F6489">
              <w:rPr>
                <w:rFonts w:eastAsia="Calibri"/>
                <w:b/>
                <w:sz w:val="16"/>
              </w:rPr>
              <w:t>ongoing</w:t>
            </w:r>
            <w:proofErr w:type="spellEnd"/>
            <w:r w:rsidRPr="001F6489">
              <w:rPr>
                <w:rFonts w:eastAsia="Calibri"/>
                <w:b/>
                <w:sz w:val="16"/>
              </w:rPr>
              <w:t xml:space="preserve"> curriculum </w:t>
            </w:r>
            <w:proofErr w:type="spellStart"/>
            <w:r w:rsidRPr="001F6489">
              <w:rPr>
                <w:rFonts w:eastAsia="Calibri"/>
                <w:b/>
                <w:sz w:val="16"/>
              </w:rPr>
              <w:t>development</w:t>
            </w:r>
            <w:proofErr w:type="spellEnd"/>
            <w:r w:rsidRPr="001F6489">
              <w:rPr>
                <w:rFonts w:eastAsia="Calibri"/>
                <w:b/>
                <w:sz w:val="16"/>
              </w:rPr>
              <w:t>.</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b/>
                <w:sz w:val="16"/>
              </w:rPr>
            </w:pPr>
            <w:r w:rsidRPr="001F6489">
              <w:rPr>
                <w:rFonts w:eastAsia="Calibri"/>
                <w:b/>
                <w:sz w:val="16"/>
              </w:rPr>
              <w:t xml:space="preserve">3.5 </w:t>
            </w:r>
            <w:proofErr w:type="spellStart"/>
            <w:r w:rsidRPr="001F6489">
              <w:rPr>
                <w:rFonts w:eastAsia="Calibri"/>
                <w:b/>
                <w:sz w:val="16"/>
              </w:rPr>
              <w:t>External</w:t>
            </w:r>
            <w:proofErr w:type="spellEnd"/>
            <w:r w:rsidRPr="001F6489">
              <w:rPr>
                <w:rFonts w:eastAsia="Calibri"/>
                <w:b/>
                <w:sz w:val="16"/>
              </w:rPr>
              <w:t xml:space="preserve"> </w:t>
            </w:r>
            <w:proofErr w:type="spellStart"/>
            <w:r w:rsidRPr="001F6489">
              <w:rPr>
                <w:rFonts w:eastAsia="Calibri"/>
                <w:b/>
                <w:sz w:val="16"/>
              </w:rPr>
              <w:t>Practical</w:t>
            </w:r>
            <w:proofErr w:type="spellEnd"/>
            <w:r w:rsidRPr="001F6489">
              <w:rPr>
                <w:rFonts w:eastAsia="Calibri"/>
                <w:b/>
                <w:sz w:val="16"/>
              </w:rPr>
              <w:t xml:space="preserve"> Training (EPT) </w:t>
            </w:r>
            <w:proofErr w:type="spellStart"/>
            <w:r w:rsidRPr="001F6489">
              <w:rPr>
                <w:rFonts w:eastAsia="Calibri"/>
                <w:b/>
                <w:sz w:val="16"/>
              </w:rPr>
              <w:t>is</w:t>
            </w:r>
            <w:proofErr w:type="spellEnd"/>
            <w:r w:rsidRPr="001F6489">
              <w:rPr>
                <w:rFonts w:eastAsia="Calibri"/>
                <w:b/>
                <w:sz w:val="16"/>
              </w:rPr>
              <w:t xml:space="preserve"> </w:t>
            </w:r>
            <w:proofErr w:type="spellStart"/>
            <w:r w:rsidRPr="001F6489">
              <w:rPr>
                <w:rFonts w:eastAsia="Calibri"/>
                <w:b/>
                <w:sz w:val="16"/>
              </w:rPr>
              <w:t>compulsory</w:t>
            </w:r>
            <w:proofErr w:type="spellEnd"/>
            <w:r w:rsidRPr="001F6489">
              <w:rPr>
                <w:rFonts w:eastAsia="Calibri"/>
                <w:b/>
                <w:sz w:val="16"/>
              </w:rPr>
              <w:t xml:space="preserve"> training </w:t>
            </w:r>
            <w:proofErr w:type="spellStart"/>
            <w:r w:rsidRPr="001F6489">
              <w:rPr>
                <w:rFonts w:eastAsia="Calibri"/>
                <w:b/>
                <w:sz w:val="16"/>
              </w:rPr>
              <w:t>activities</w:t>
            </w:r>
            <w:proofErr w:type="spellEnd"/>
            <w:r w:rsidRPr="001F6489">
              <w:rPr>
                <w:rFonts w:eastAsia="Calibri"/>
                <w:b/>
                <w:sz w:val="16"/>
              </w:rPr>
              <w:t xml:space="preserve"> </w:t>
            </w:r>
            <w:proofErr w:type="spellStart"/>
            <w:r w:rsidRPr="001F6489">
              <w:rPr>
                <w:rFonts w:eastAsia="Calibri"/>
                <w:b/>
                <w:sz w:val="16"/>
              </w:rPr>
              <w:t>organised</w:t>
            </w:r>
            <w:proofErr w:type="spellEnd"/>
            <w:r w:rsidRPr="001F6489">
              <w:rPr>
                <w:rFonts w:eastAsia="Calibri"/>
                <w:b/>
                <w:sz w:val="16"/>
              </w:rPr>
              <w:t xml:space="preserve"> </w:t>
            </w:r>
            <w:proofErr w:type="spellStart"/>
            <w:r w:rsidRPr="001F6489">
              <w:rPr>
                <w:rFonts w:eastAsia="Calibri"/>
                <w:b/>
                <w:sz w:val="16"/>
              </w:rPr>
              <w:t>outside</w:t>
            </w:r>
            <w:proofErr w:type="spellEnd"/>
            <w:r w:rsidRPr="001F6489">
              <w:rPr>
                <w:rFonts w:eastAsia="Calibri"/>
                <w:b/>
                <w:sz w:val="16"/>
              </w:rPr>
              <w:t xml:space="preserve"> the Establishment, the </w:t>
            </w:r>
            <w:proofErr w:type="spellStart"/>
            <w:r w:rsidRPr="001F6489">
              <w:rPr>
                <w:rFonts w:eastAsia="Calibri"/>
                <w:b/>
                <w:sz w:val="16"/>
              </w:rPr>
              <w:t>student</w:t>
            </w:r>
            <w:proofErr w:type="spellEnd"/>
            <w:r w:rsidRPr="001F6489">
              <w:rPr>
                <w:rFonts w:eastAsia="Calibri"/>
                <w:b/>
                <w:sz w:val="16"/>
              </w:rPr>
              <w:t xml:space="preserve"> </w:t>
            </w:r>
            <w:proofErr w:type="spellStart"/>
            <w:r w:rsidRPr="001F6489">
              <w:rPr>
                <w:rFonts w:eastAsia="Calibri"/>
                <w:b/>
                <w:sz w:val="16"/>
              </w:rPr>
              <w:t>being</w:t>
            </w:r>
            <w:proofErr w:type="spellEnd"/>
            <w:r w:rsidRPr="001F6489">
              <w:rPr>
                <w:rFonts w:eastAsia="Calibri"/>
                <w:b/>
                <w:sz w:val="16"/>
              </w:rPr>
              <w:t xml:space="preserve"> </w:t>
            </w:r>
            <w:proofErr w:type="spellStart"/>
            <w:r w:rsidRPr="001F6489">
              <w:rPr>
                <w:rFonts w:eastAsia="Calibri"/>
                <w:b/>
                <w:sz w:val="16"/>
              </w:rPr>
              <w:t>under</w:t>
            </w:r>
            <w:proofErr w:type="spellEnd"/>
            <w:r w:rsidRPr="001F6489">
              <w:rPr>
                <w:rFonts w:eastAsia="Calibri"/>
                <w:b/>
                <w:sz w:val="16"/>
              </w:rPr>
              <w:t xml:space="preserve"> the direct supervision of a non-</w:t>
            </w:r>
            <w:proofErr w:type="spellStart"/>
            <w:r w:rsidRPr="001F6489">
              <w:rPr>
                <w:rFonts w:eastAsia="Calibri"/>
                <w:b/>
                <w:sz w:val="16"/>
              </w:rPr>
              <w:t>academic</w:t>
            </w:r>
            <w:proofErr w:type="spellEnd"/>
            <w:r w:rsidRPr="001F6489">
              <w:rPr>
                <w:rFonts w:eastAsia="Calibri"/>
                <w:b/>
                <w:sz w:val="16"/>
              </w:rPr>
              <w:t xml:space="preserve"> </w:t>
            </w:r>
            <w:proofErr w:type="spellStart"/>
            <w:r w:rsidRPr="001F6489">
              <w:rPr>
                <w:rFonts w:eastAsia="Calibri"/>
                <w:b/>
                <w:sz w:val="16"/>
              </w:rPr>
              <w:t>person</w:t>
            </w:r>
            <w:proofErr w:type="spellEnd"/>
            <w:r w:rsidRPr="001F6489">
              <w:rPr>
                <w:rFonts w:eastAsia="Calibri"/>
                <w:b/>
                <w:sz w:val="16"/>
              </w:rPr>
              <w:t xml:space="preserve"> (</w:t>
            </w:r>
            <w:proofErr w:type="spellStart"/>
            <w:r w:rsidRPr="001F6489">
              <w:rPr>
                <w:rFonts w:eastAsia="Calibri"/>
                <w:b/>
                <w:sz w:val="16"/>
              </w:rPr>
              <w:t>e.g</w:t>
            </w:r>
            <w:proofErr w:type="spellEnd"/>
            <w:r w:rsidRPr="001F6489">
              <w:rPr>
                <w:rFonts w:eastAsia="Calibri"/>
                <w:b/>
                <w:sz w:val="16"/>
              </w:rPr>
              <w:t xml:space="preserve">. </w:t>
            </w:r>
            <w:proofErr w:type="spellStart"/>
            <w:r w:rsidRPr="001F6489">
              <w:rPr>
                <w:rFonts w:eastAsia="Calibri"/>
                <w:b/>
                <w:sz w:val="16"/>
              </w:rPr>
              <w:t>a</w:t>
            </w:r>
            <w:proofErr w:type="spellEnd"/>
            <w:r w:rsidRPr="001F6489">
              <w:rPr>
                <w:rFonts w:eastAsia="Calibri"/>
                <w:b/>
                <w:sz w:val="16"/>
              </w:rPr>
              <w:t xml:space="preserve"> </w:t>
            </w:r>
            <w:proofErr w:type="spellStart"/>
            <w:r w:rsidRPr="001F6489">
              <w:rPr>
                <w:rFonts w:eastAsia="Calibri"/>
                <w:b/>
                <w:sz w:val="16"/>
              </w:rPr>
              <w:t>practitioner</w:t>
            </w:r>
            <w:proofErr w:type="spellEnd"/>
            <w:r w:rsidRPr="001F6489">
              <w:rPr>
                <w:rFonts w:eastAsia="Calibri"/>
                <w:b/>
                <w:sz w:val="16"/>
              </w:rPr>
              <w:t xml:space="preserve">). EPT </w:t>
            </w:r>
            <w:proofErr w:type="spellStart"/>
            <w:r w:rsidRPr="001F6489">
              <w:rPr>
                <w:rFonts w:eastAsia="Calibri"/>
                <w:b/>
                <w:sz w:val="16"/>
              </w:rPr>
              <w:t>cannot</w:t>
            </w:r>
            <w:proofErr w:type="spellEnd"/>
            <w:r w:rsidRPr="001F6489">
              <w:rPr>
                <w:rFonts w:eastAsia="Calibri"/>
                <w:b/>
                <w:sz w:val="16"/>
              </w:rPr>
              <w:t xml:space="preserve"> replace the </w:t>
            </w:r>
            <w:proofErr w:type="spellStart"/>
            <w:r w:rsidRPr="001F6489">
              <w:rPr>
                <w:rFonts w:eastAsia="Calibri"/>
                <w:b/>
                <w:sz w:val="16"/>
              </w:rPr>
              <w:t>core</w:t>
            </w:r>
            <w:proofErr w:type="spellEnd"/>
            <w:r w:rsidRPr="001F6489">
              <w:rPr>
                <w:rFonts w:eastAsia="Calibri"/>
                <w:b/>
                <w:sz w:val="16"/>
              </w:rPr>
              <w:t xml:space="preserve"> </w:t>
            </w:r>
            <w:proofErr w:type="spellStart"/>
            <w:r w:rsidRPr="001F6489">
              <w:rPr>
                <w:rFonts w:eastAsia="Calibri"/>
                <w:b/>
                <w:sz w:val="16"/>
              </w:rPr>
              <w:t>intramural</w:t>
            </w:r>
            <w:proofErr w:type="spellEnd"/>
            <w:r w:rsidRPr="001F6489">
              <w:rPr>
                <w:rFonts w:eastAsia="Calibri"/>
                <w:b/>
                <w:sz w:val="16"/>
              </w:rPr>
              <w:t xml:space="preserve"> training </w:t>
            </w:r>
            <w:proofErr w:type="spellStart"/>
            <w:r w:rsidRPr="001F6489">
              <w:rPr>
                <w:rFonts w:eastAsia="Calibri"/>
                <w:b/>
                <w:sz w:val="16"/>
              </w:rPr>
              <w:t>nor</w:t>
            </w:r>
            <w:proofErr w:type="spellEnd"/>
            <w:r w:rsidRPr="001F6489">
              <w:rPr>
                <w:rFonts w:eastAsia="Calibri"/>
                <w:b/>
                <w:sz w:val="16"/>
              </w:rPr>
              <w:t xml:space="preserve"> the extramural training </w:t>
            </w:r>
            <w:proofErr w:type="spellStart"/>
            <w:r w:rsidRPr="001F6489">
              <w:rPr>
                <w:rFonts w:eastAsia="Calibri"/>
                <w:b/>
                <w:sz w:val="16"/>
              </w:rPr>
              <w:t>under</w:t>
            </w:r>
            <w:proofErr w:type="spellEnd"/>
            <w:r w:rsidRPr="001F6489">
              <w:rPr>
                <w:rFonts w:eastAsia="Calibri"/>
                <w:b/>
                <w:sz w:val="16"/>
              </w:rPr>
              <w:t xml:space="preserve"> the close supervision of </w:t>
            </w:r>
            <w:proofErr w:type="spellStart"/>
            <w:r w:rsidRPr="001F6489">
              <w:rPr>
                <w:rFonts w:eastAsia="Calibri"/>
                <w:b/>
                <w:sz w:val="16"/>
              </w:rPr>
              <w:t>academic</w:t>
            </w:r>
            <w:proofErr w:type="spellEnd"/>
            <w:r w:rsidRPr="001F6489">
              <w:rPr>
                <w:rFonts w:eastAsia="Calibri"/>
                <w:b/>
                <w:sz w:val="16"/>
              </w:rPr>
              <w:t xml:space="preserve"> staff (</w:t>
            </w:r>
            <w:proofErr w:type="spellStart"/>
            <w:r w:rsidRPr="001F6489">
              <w:rPr>
                <w:rFonts w:eastAsia="Calibri"/>
                <w:b/>
                <w:sz w:val="16"/>
              </w:rPr>
              <w:t>e.g</w:t>
            </w:r>
            <w:proofErr w:type="spellEnd"/>
            <w:r w:rsidRPr="001F6489">
              <w:rPr>
                <w:rFonts w:eastAsia="Calibri"/>
                <w:b/>
                <w:sz w:val="16"/>
              </w:rPr>
              <w:t xml:space="preserve">. </w:t>
            </w:r>
            <w:proofErr w:type="spellStart"/>
            <w:r w:rsidRPr="001F6489">
              <w:rPr>
                <w:rFonts w:eastAsia="Calibri"/>
                <w:b/>
                <w:sz w:val="16"/>
              </w:rPr>
              <w:t>ambulatory</w:t>
            </w:r>
            <w:proofErr w:type="spellEnd"/>
            <w:r w:rsidRPr="001F6489">
              <w:rPr>
                <w:rFonts w:eastAsia="Calibri"/>
                <w:b/>
                <w:sz w:val="16"/>
              </w:rPr>
              <w:t xml:space="preserve"> </w:t>
            </w:r>
            <w:proofErr w:type="spellStart"/>
            <w:r w:rsidRPr="001F6489">
              <w:rPr>
                <w:rFonts w:eastAsia="Calibri"/>
                <w:b/>
                <w:sz w:val="16"/>
              </w:rPr>
              <w:t>clinics</w:t>
            </w:r>
            <w:proofErr w:type="spellEnd"/>
            <w:r w:rsidRPr="001F6489">
              <w:rPr>
                <w:rFonts w:eastAsia="Calibri"/>
                <w:b/>
                <w:sz w:val="16"/>
              </w:rPr>
              <w:t xml:space="preserve">, </w:t>
            </w:r>
            <w:proofErr w:type="spellStart"/>
            <w:r w:rsidRPr="001F6489">
              <w:rPr>
                <w:rFonts w:eastAsia="Calibri"/>
                <w:b/>
                <w:sz w:val="16"/>
              </w:rPr>
              <w:t>herd</w:t>
            </w:r>
            <w:proofErr w:type="spellEnd"/>
            <w:r w:rsidRPr="001F6489">
              <w:rPr>
                <w:rFonts w:eastAsia="Calibri"/>
                <w:b/>
                <w:sz w:val="16"/>
              </w:rPr>
              <w:t xml:space="preserve"> </w:t>
            </w:r>
            <w:proofErr w:type="spellStart"/>
            <w:r w:rsidRPr="001F6489">
              <w:rPr>
                <w:rFonts w:eastAsia="Calibri"/>
                <w:b/>
                <w:sz w:val="16"/>
              </w:rPr>
              <w:t>health</w:t>
            </w:r>
            <w:proofErr w:type="spellEnd"/>
            <w:r w:rsidRPr="001F6489">
              <w:rPr>
                <w:rFonts w:eastAsia="Calibri"/>
                <w:b/>
                <w:sz w:val="16"/>
              </w:rPr>
              <w:t xml:space="preserve"> management, </w:t>
            </w:r>
            <w:proofErr w:type="spellStart"/>
            <w:r w:rsidRPr="001F6489">
              <w:rPr>
                <w:rFonts w:eastAsia="Calibri"/>
                <w:b/>
                <w:sz w:val="16"/>
              </w:rPr>
              <w:t>practical</w:t>
            </w:r>
            <w:proofErr w:type="spellEnd"/>
            <w:r w:rsidRPr="001F6489">
              <w:rPr>
                <w:rFonts w:eastAsia="Calibri"/>
                <w:b/>
                <w:sz w:val="16"/>
              </w:rPr>
              <w:t xml:space="preserve"> training in FSQ and VPH).</w:t>
            </w:r>
          </w:p>
          <w:p w:rsidR="001F6489" w:rsidRPr="001F6489" w:rsidRDefault="001F6489" w:rsidP="001F6489">
            <w:pPr>
              <w:ind w:left="308" w:hanging="308"/>
              <w:jc w:val="both"/>
              <w:rPr>
                <w:rFonts w:eastAsia="Calibri"/>
                <w:b/>
                <w:sz w:val="16"/>
              </w:rPr>
            </w:pPr>
            <w:r w:rsidRPr="001F6489">
              <w:rPr>
                <w:rFonts w:eastAsia="Calibri"/>
                <w:b/>
                <w:sz w:val="16"/>
              </w:rPr>
              <w:t xml:space="preserve">       </w:t>
            </w:r>
            <w:proofErr w:type="spellStart"/>
            <w:r w:rsidRPr="001F6489">
              <w:rPr>
                <w:rFonts w:eastAsia="Calibri"/>
                <w:b/>
                <w:sz w:val="16"/>
              </w:rPr>
              <w:t>Since</w:t>
            </w:r>
            <w:proofErr w:type="spellEnd"/>
            <w:r w:rsidRPr="001F6489">
              <w:rPr>
                <w:rFonts w:eastAsia="Calibri"/>
                <w:b/>
                <w:sz w:val="16"/>
              </w:rPr>
              <w:t xml:space="preserve"> the </w:t>
            </w:r>
            <w:proofErr w:type="spellStart"/>
            <w:r w:rsidRPr="001F6489">
              <w:rPr>
                <w:rFonts w:eastAsia="Calibri"/>
                <w:b/>
                <w:sz w:val="16"/>
              </w:rPr>
              <w:t>veterinary</w:t>
            </w:r>
            <w:proofErr w:type="spellEnd"/>
            <w:r w:rsidRPr="001F6489">
              <w:rPr>
                <w:rFonts w:eastAsia="Calibri"/>
                <w:b/>
                <w:sz w:val="16"/>
              </w:rPr>
              <w:t xml:space="preserve"> </w:t>
            </w:r>
            <w:proofErr w:type="spellStart"/>
            <w:r w:rsidRPr="001F6489">
              <w:rPr>
                <w:rFonts w:eastAsia="Calibri"/>
                <w:b/>
                <w:sz w:val="16"/>
              </w:rPr>
              <w:t>degree</w:t>
            </w:r>
            <w:proofErr w:type="spellEnd"/>
            <w:r w:rsidRPr="001F6489">
              <w:rPr>
                <w:rFonts w:eastAsia="Calibri"/>
                <w:b/>
                <w:sz w:val="16"/>
              </w:rPr>
              <w:t xml:space="preserve"> </w:t>
            </w:r>
            <w:proofErr w:type="spellStart"/>
            <w:r w:rsidRPr="001F6489">
              <w:rPr>
                <w:rFonts w:eastAsia="Calibri"/>
                <w:b/>
                <w:sz w:val="16"/>
              </w:rPr>
              <w:t>is</w:t>
            </w:r>
            <w:proofErr w:type="spellEnd"/>
            <w:r w:rsidRPr="001F6489">
              <w:rPr>
                <w:rFonts w:eastAsia="Calibri"/>
                <w:b/>
                <w:sz w:val="16"/>
              </w:rPr>
              <w:t xml:space="preserve"> a </w:t>
            </w:r>
            <w:proofErr w:type="spellStart"/>
            <w:r w:rsidRPr="001F6489">
              <w:rPr>
                <w:rFonts w:eastAsia="Calibri"/>
                <w:b/>
                <w:sz w:val="16"/>
              </w:rPr>
              <w:t>professional</w:t>
            </w:r>
            <w:proofErr w:type="spellEnd"/>
            <w:r w:rsidRPr="001F6489">
              <w:rPr>
                <w:rFonts w:eastAsia="Calibri"/>
                <w:b/>
                <w:sz w:val="16"/>
              </w:rPr>
              <w:t xml:space="preserve"> qualification </w:t>
            </w:r>
            <w:proofErr w:type="spellStart"/>
            <w:r w:rsidRPr="001F6489">
              <w:rPr>
                <w:rFonts w:eastAsia="Calibri"/>
                <w:b/>
                <w:sz w:val="16"/>
              </w:rPr>
              <w:t>with</w:t>
            </w:r>
            <w:proofErr w:type="spellEnd"/>
            <w:r w:rsidRPr="001F6489">
              <w:rPr>
                <w:rFonts w:eastAsia="Calibri"/>
                <w:b/>
                <w:sz w:val="16"/>
              </w:rPr>
              <w:t xml:space="preserve"> Day One </w:t>
            </w:r>
            <w:proofErr w:type="spellStart"/>
            <w:r w:rsidRPr="001F6489">
              <w:rPr>
                <w:rFonts w:eastAsia="Calibri"/>
                <w:b/>
                <w:sz w:val="16"/>
              </w:rPr>
              <w:t>Competences</w:t>
            </w:r>
            <w:proofErr w:type="spellEnd"/>
            <w:r w:rsidRPr="001F6489">
              <w:rPr>
                <w:rFonts w:eastAsia="Calibri"/>
                <w:b/>
                <w:sz w:val="16"/>
              </w:rPr>
              <w:t xml:space="preserve">, EPT must </w:t>
            </w:r>
            <w:proofErr w:type="spellStart"/>
            <w:r w:rsidRPr="001F6489">
              <w:rPr>
                <w:rFonts w:eastAsia="Calibri"/>
                <w:b/>
                <w:sz w:val="16"/>
              </w:rPr>
              <w:t>complement</w:t>
            </w:r>
            <w:proofErr w:type="spellEnd"/>
            <w:r w:rsidRPr="001F6489">
              <w:rPr>
                <w:rFonts w:eastAsia="Calibri"/>
                <w:b/>
                <w:sz w:val="16"/>
              </w:rPr>
              <w:t xml:space="preserve"> and </w:t>
            </w:r>
            <w:proofErr w:type="spellStart"/>
            <w:r w:rsidRPr="001F6489">
              <w:rPr>
                <w:rFonts w:eastAsia="Calibri"/>
                <w:b/>
                <w:sz w:val="16"/>
              </w:rPr>
              <w:t>strengthen</w:t>
            </w:r>
            <w:proofErr w:type="spellEnd"/>
            <w:r w:rsidRPr="001F6489">
              <w:rPr>
                <w:rFonts w:eastAsia="Calibri"/>
                <w:b/>
                <w:sz w:val="16"/>
              </w:rPr>
              <w:t xml:space="preserve"> the </w:t>
            </w:r>
            <w:proofErr w:type="spellStart"/>
            <w:r w:rsidRPr="001F6489">
              <w:rPr>
                <w:rFonts w:eastAsia="Calibri"/>
                <w:b/>
                <w:sz w:val="16"/>
              </w:rPr>
              <w:t>academic</w:t>
            </w:r>
            <w:proofErr w:type="spellEnd"/>
            <w:r w:rsidRPr="001F6489">
              <w:rPr>
                <w:rFonts w:eastAsia="Calibri"/>
                <w:b/>
                <w:sz w:val="16"/>
              </w:rPr>
              <w:t xml:space="preserve"> </w:t>
            </w:r>
            <w:proofErr w:type="spellStart"/>
            <w:r w:rsidRPr="001F6489">
              <w:rPr>
                <w:rFonts w:eastAsia="Calibri"/>
                <w:b/>
                <w:sz w:val="16"/>
              </w:rPr>
              <w:t>education</w:t>
            </w:r>
            <w:proofErr w:type="spellEnd"/>
            <w:r w:rsidRPr="001F6489">
              <w:rPr>
                <w:rFonts w:eastAsia="Calibri"/>
                <w:b/>
                <w:sz w:val="16"/>
              </w:rPr>
              <w:t xml:space="preserve"> inter alia by </w:t>
            </w:r>
            <w:proofErr w:type="spellStart"/>
            <w:r w:rsidRPr="001F6489">
              <w:rPr>
                <w:rFonts w:eastAsia="Calibri"/>
                <w:b/>
                <w:sz w:val="16"/>
              </w:rPr>
              <w:t>enhancing</w:t>
            </w:r>
            <w:proofErr w:type="spellEnd"/>
            <w:r w:rsidRPr="001F6489">
              <w:rPr>
                <w:rFonts w:eastAsia="Calibri"/>
                <w:b/>
                <w:sz w:val="16"/>
              </w:rPr>
              <w:t xml:space="preserve"> </w:t>
            </w:r>
            <w:proofErr w:type="spellStart"/>
            <w:r w:rsidRPr="001F6489">
              <w:rPr>
                <w:rFonts w:eastAsia="Calibri"/>
                <w:b/>
                <w:sz w:val="16"/>
              </w:rPr>
              <w:t>student’s</w:t>
            </w:r>
            <w:proofErr w:type="spellEnd"/>
            <w:r w:rsidRPr="001F6489">
              <w:rPr>
                <w:rFonts w:eastAsia="Calibri"/>
                <w:b/>
                <w:sz w:val="16"/>
              </w:rPr>
              <w:t xml:space="preserve"> </w:t>
            </w:r>
            <w:proofErr w:type="spellStart"/>
            <w:r w:rsidRPr="001F6489">
              <w:rPr>
                <w:rFonts w:eastAsia="Calibri"/>
                <w:b/>
                <w:sz w:val="16"/>
              </w:rPr>
              <w:t>professional</w:t>
            </w:r>
            <w:proofErr w:type="spellEnd"/>
            <w:r w:rsidRPr="001F6489">
              <w:rPr>
                <w:rFonts w:eastAsia="Calibri"/>
                <w:b/>
                <w:sz w:val="16"/>
              </w:rPr>
              <w:t xml:space="preserve"> </w:t>
            </w:r>
            <w:proofErr w:type="spellStart"/>
            <w:r w:rsidRPr="001F6489">
              <w:rPr>
                <w:rFonts w:eastAsia="Calibri"/>
                <w:b/>
                <w:sz w:val="16"/>
              </w:rPr>
              <w:t>knowledge</w:t>
            </w:r>
            <w:proofErr w:type="spellEnd"/>
            <w:r w:rsidRPr="001F6489">
              <w:rPr>
                <w:rFonts w:eastAsia="Calibri"/>
                <w:b/>
                <w:sz w:val="16"/>
              </w:rPr>
              <w:t>.</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b/>
                <w:sz w:val="16"/>
                <w:lang w:val="en-GB"/>
              </w:rPr>
            </w:pPr>
            <w:r w:rsidRPr="001F6489">
              <w:rPr>
                <w:rFonts w:eastAsia="Calibri"/>
                <w:b/>
                <w:sz w:val="16"/>
                <w:lang w:val="en-GB"/>
              </w:rPr>
              <w:t xml:space="preserve">3.6 The EPT providers must have an agreement with the Establishment and the student (in order to state their respective rights and duties, including insurance matters), provide a standardised evaluation of the performance of the student during their EPT and be allowed to provide feedback to the Establishment on the EPT programme. </w:t>
            </w:r>
          </w:p>
          <w:p w:rsidR="001F6489" w:rsidRPr="001F6489" w:rsidRDefault="001F6489" w:rsidP="001F6489">
            <w:pPr>
              <w:ind w:left="308" w:hanging="308"/>
              <w:jc w:val="both"/>
              <w:rPr>
                <w:rFonts w:eastAsia="Calibri"/>
                <w:b/>
                <w:sz w:val="16"/>
              </w:rPr>
            </w:pPr>
            <w:r w:rsidRPr="001F6489">
              <w:rPr>
                <w:rFonts w:eastAsia="Calibri"/>
                <w:b/>
                <w:sz w:val="16"/>
                <w:lang w:val="en-GB"/>
              </w:rPr>
              <w:t xml:space="preserve">       There must be a member of the academic staff responsible for the overall supervision of the EPT, including liaison with EPT providers.</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6" w:hanging="306"/>
              <w:jc w:val="both"/>
              <w:rPr>
                <w:rFonts w:eastAsia="Calibri"/>
                <w:b/>
                <w:sz w:val="16"/>
              </w:rPr>
            </w:pPr>
            <w:r w:rsidRPr="001F6489">
              <w:rPr>
                <w:rFonts w:eastAsia="Calibri"/>
                <w:b/>
                <w:sz w:val="16"/>
                <w:lang w:val="en-GB"/>
              </w:rPr>
              <w:t>3.7 Students must take responsibility for their own learning during EPT. This includes preparing properly before each placement, keeping a proper record of their experience during EPT by using a logbook provided by the Establishment and evaluating the EPT. Students must be allowed to complain officially and/or anonymously about issues occurring during EPT. The Establishment must have a system of QA to monitor the implementation, progress and then feedback within the EPT activities.</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b/>
                <w:sz w:val="16"/>
                <w:lang w:val="en-GB"/>
              </w:rPr>
            </w:pPr>
            <w:r w:rsidRPr="001F6489">
              <w:rPr>
                <w:rFonts w:eastAsia="Calibri"/>
                <w:b/>
                <w:sz w:val="16"/>
                <w:lang w:val="en-GB"/>
              </w:rPr>
              <w:t>Standard 4: Facilities and equipment</w:t>
            </w:r>
          </w:p>
        </w:tc>
        <w:tc>
          <w:tcPr>
            <w:tcW w:w="426" w:type="dxa"/>
          </w:tcPr>
          <w:p w:rsidR="001F6489" w:rsidRPr="001F6489" w:rsidRDefault="001F6489" w:rsidP="001F6489">
            <w:pPr>
              <w:jc w:val="center"/>
              <w:rPr>
                <w:rFonts w:eastAsia="Calibri"/>
                <w:sz w:val="16"/>
              </w:rPr>
            </w:pPr>
          </w:p>
        </w:tc>
        <w:tc>
          <w:tcPr>
            <w:tcW w:w="425" w:type="dxa"/>
          </w:tcPr>
          <w:p w:rsidR="001F6489" w:rsidRPr="001F6489" w:rsidRDefault="001F6489" w:rsidP="001F6489">
            <w:pPr>
              <w:jc w:val="center"/>
              <w:rPr>
                <w:rFonts w:eastAsia="Calibri"/>
                <w:sz w:val="16"/>
              </w:rPr>
            </w:pPr>
          </w:p>
        </w:tc>
        <w:tc>
          <w:tcPr>
            <w:tcW w:w="425" w:type="dxa"/>
          </w:tcPr>
          <w:p w:rsidR="001F6489" w:rsidRPr="001F6489" w:rsidRDefault="001F6489" w:rsidP="001F6489">
            <w:pPr>
              <w:jc w:val="center"/>
              <w:rPr>
                <w:rFonts w:eastAsia="Calibri"/>
                <w:sz w:val="16"/>
              </w:rPr>
            </w:pPr>
          </w:p>
        </w:tc>
      </w:tr>
      <w:tr w:rsidR="001F6489" w:rsidRPr="001F6489" w:rsidTr="00B11195">
        <w:tc>
          <w:tcPr>
            <w:tcW w:w="7933" w:type="dxa"/>
          </w:tcPr>
          <w:p w:rsidR="001F6489" w:rsidRPr="001F6489" w:rsidRDefault="001F6489" w:rsidP="001F6489">
            <w:pPr>
              <w:ind w:left="308" w:hanging="308"/>
              <w:jc w:val="both"/>
              <w:rPr>
                <w:rFonts w:eastAsia="Calibri"/>
                <w:b/>
                <w:sz w:val="16"/>
              </w:rPr>
            </w:pPr>
            <w:r w:rsidRPr="001F6489">
              <w:rPr>
                <w:rFonts w:eastAsia="Calibri"/>
                <w:b/>
                <w:sz w:val="16"/>
                <w:lang w:val="en-GB"/>
              </w:rPr>
              <w:t xml:space="preserve">4.1 All aspects of the physical facilities must provide an environment conducive to learning, including internet access. The veterinary Establishment must have a clear strategy and programme for maintaining and upgrading its buildings and equipment. Facilities must comply with all relevant legislation including health, safety, </w:t>
            </w:r>
            <w:proofErr w:type="gramStart"/>
            <w:r w:rsidRPr="001F6489">
              <w:rPr>
                <w:rFonts w:eastAsia="Calibri"/>
                <w:b/>
                <w:sz w:val="16"/>
                <w:lang w:val="en-GB"/>
              </w:rPr>
              <w:t>biosecurity</w:t>
            </w:r>
            <w:proofErr w:type="gramEnd"/>
            <w:r w:rsidRPr="001F6489">
              <w:rPr>
                <w:rFonts w:eastAsia="Calibri"/>
                <w:b/>
                <w:sz w:val="16"/>
                <w:lang w:val="en-GB"/>
              </w:rPr>
              <w:t>, accessibility to people with reduced mobility, and EU animal welfare and care standards.</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b/>
                <w:sz w:val="16"/>
                <w:lang w:val="en-GB"/>
              </w:rPr>
            </w:pPr>
            <w:r w:rsidRPr="001F6489">
              <w:rPr>
                <w:rFonts w:eastAsia="Calibri"/>
                <w:b/>
                <w:sz w:val="16"/>
                <w:lang w:val="en-GB"/>
              </w:rPr>
              <w:t xml:space="preserve">4.2 Lecture theatres, teaching laboratories, tutorial rooms, clinical facilities and other teaching spaces must be adequate in number, size and equipped for the instructional purposes and must be well maintained. The facilities must be adapted for the number of students enrolled. Students must have ready access to adequate and sufficient study, self-learning, recreation, locker, sanitary and food service facilities. </w:t>
            </w:r>
          </w:p>
          <w:p w:rsidR="001F6489" w:rsidRPr="001F6489" w:rsidRDefault="001F6489" w:rsidP="001F6489">
            <w:pPr>
              <w:ind w:left="308" w:hanging="308"/>
              <w:jc w:val="both"/>
              <w:rPr>
                <w:rFonts w:eastAsia="Calibri"/>
                <w:b/>
                <w:sz w:val="16"/>
              </w:rPr>
            </w:pPr>
            <w:r w:rsidRPr="001F6489">
              <w:rPr>
                <w:rFonts w:eastAsia="Calibri"/>
                <w:b/>
                <w:sz w:val="16"/>
                <w:lang w:val="en-GB"/>
              </w:rPr>
              <w:t xml:space="preserve">       Offices, teaching preparation and research laboratories must be sufficient for the needs of the academic and support staff.</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b/>
                <w:sz w:val="16"/>
                <w:lang w:val="en-GB"/>
              </w:rPr>
            </w:pPr>
            <w:r w:rsidRPr="001F6489">
              <w:rPr>
                <w:rFonts w:eastAsia="Calibri"/>
                <w:b/>
                <w:sz w:val="16"/>
                <w:lang w:val="en-GB"/>
              </w:rPr>
              <w:t xml:space="preserve">4.3 The livestock facilities, animal housing, core clinical teaching </w:t>
            </w:r>
            <w:proofErr w:type="spellStart"/>
            <w:r w:rsidRPr="001F6489">
              <w:rPr>
                <w:rFonts w:eastAsia="Calibri"/>
                <w:b/>
                <w:sz w:val="16"/>
                <w:lang w:val="en-GB"/>
              </w:rPr>
              <w:t>facilitie</w:t>
            </w:r>
            <w:proofErr w:type="spellEnd"/>
            <w:r w:rsidRPr="001F6489">
              <w:rPr>
                <w:rFonts w:eastAsia="Calibri"/>
                <w:b/>
                <w:sz w:val="16"/>
                <w:lang w:val="en-GB"/>
              </w:rPr>
              <w:t xml:space="preserve"> and equipment used by the Establishment for teaching purposes must: </w:t>
            </w:r>
          </w:p>
          <w:p w:rsidR="001F6489" w:rsidRPr="001F6489" w:rsidRDefault="001F6489" w:rsidP="001F6489">
            <w:pPr>
              <w:numPr>
                <w:ilvl w:val="0"/>
                <w:numId w:val="4"/>
              </w:numPr>
              <w:contextualSpacing/>
              <w:jc w:val="both"/>
              <w:rPr>
                <w:rFonts w:eastAsia="Calibri"/>
                <w:b/>
                <w:sz w:val="16"/>
                <w:lang w:val="en-GB"/>
              </w:rPr>
            </w:pPr>
            <w:r w:rsidRPr="001F6489">
              <w:rPr>
                <w:rFonts w:eastAsia="Calibri"/>
                <w:b/>
                <w:sz w:val="16"/>
                <w:lang w:val="en-GB"/>
              </w:rPr>
              <w:t>be sufficient in capacity and adapted for the number of students enrolled in order to allow safe hands-on training for all students</w:t>
            </w:r>
          </w:p>
          <w:p w:rsidR="001F6489" w:rsidRPr="001F6489" w:rsidRDefault="001F6489" w:rsidP="001F6489">
            <w:pPr>
              <w:numPr>
                <w:ilvl w:val="0"/>
                <w:numId w:val="4"/>
              </w:numPr>
              <w:contextualSpacing/>
              <w:jc w:val="both"/>
              <w:rPr>
                <w:rFonts w:eastAsia="Calibri"/>
                <w:b/>
                <w:sz w:val="16"/>
                <w:lang w:val="en-GB"/>
              </w:rPr>
            </w:pPr>
            <w:r w:rsidRPr="001F6489">
              <w:rPr>
                <w:rFonts w:eastAsia="Calibri"/>
                <w:b/>
                <w:sz w:val="16"/>
                <w:lang w:val="en-GB"/>
              </w:rPr>
              <w:t xml:space="preserve">be of a high standard, well maintained and fit for the purpose </w:t>
            </w:r>
          </w:p>
          <w:p w:rsidR="001F6489" w:rsidRPr="001F6489" w:rsidRDefault="001F6489" w:rsidP="001F6489">
            <w:pPr>
              <w:numPr>
                <w:ilvl w:val="0"/>
                <w:numId w:val="4"/>
              </w:numPr>
              <w:contextualSpacing/>
              <w:jc w:val="both"/>
              <w:rPr>
                <w:rFonts w:eastAsia="Calibri"/>
                <w:b/>
                <w:sz w:val="16"/>
                <w:lang w:val="en-GB"/>
              </w:rPr>
            </w:pPr>
            <w:r w:rsidRPr="001F6489">
              <w:rPr>
                <w:rFonts w:eastAsia="Calibri"/>
                <w:b/>
                <w:sz w:val="16"/>
                <w:lang w:val="en-GB"/>
              </w:rPr>
              <w:t xml:space="preserve">promote best husbandry, welfare and management practices </w:t>
            </w:r>
          </w:p>
          <w:p w:rsidR="001F6489" w:rsidRPr="001F6489" w:rsidRDefault="001F6489" w:rsidP="001F6489">
            <w:pPr>
              <w:numPr>
                <w:ilvl w:val="0"/>
                <w:numId w:val="4"/>
              </w:numPr>
              <w:contextualSpacing/>
              <w:jc w:val="both"/>
              <w:rPr>
                <w:rFonts w:eastAsia="Calibri"/>
                <w:b/>
                <w:sz w:val="16"/>
                <w:lang w:val="en-GB"/>
              </w:rPr>
            </w:pPr>
            <w:r w:rsidRPr="001F6489">
              <w:rPr>
                <w:rFonts w:eastAsia="Calibri"/>
                <w:b/>
                <w:sz w:val="16"/>
                <w:lang w:val="en-GB"/>
              </w:rPr>
              <w:t xml:space="preserve">ensure relevant biosecurity and bio-containment </w:t>
            </w:r>
          </w:p>
          <w:p w:rsidR="001F6489" w:rsidRPr="001F6489" w:rsidRDefault="001F6489" w:rsidP="001F6489">
            <w:pPr>
              <w:numPr>
                <w:ilvl w:val="0"/>
                <w:numId w:val="4"/>
              </w:numPr>
              <w:contextualSpacing/>
              <w:jc w:val="both"/>
              <w:rPr>
                <w:rFonts w:eastAsia="Calibri"/>
                <w:b/>
                <w:sz w:val="16"/>
                <w:lang w:val="en-GB"/>
              </w:rPr>
            </w:pPr>
            <w:proofErr w:type="gramStart"/>
            <w:r w:rsidRPr="001F6489">
              <w:rPr>
                <w:rFonts w:eastAsia="Calibri"/>
                <w:b/>
                <w:sz w:val="16"/>
                <w:lang w:val="en-GB"/>
              </w:rPr>
              <w:t>be</w:t>
            </w:r>
            <w:proofErr w:type="gramEnd"/>
            <w:r w:rsidRPr="001F6489">
              <w:rPr>
                <w:rFonts w:eastAsia="Calibri"/>
                <w:b/>
                <w:sz w:val="16"/>
                <w:lang w:val="en-GB"/>
              </w:rPr>
              <w:t xml:space="preserve"> designed to enhance learning.</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b/>
                <w:sz w:val="16"/>
                <w:lang w:val="en-GB"/>
              </w:rPr>
            </w:pPr>
            <w:r w:rsidRPr="001F6489">
              <w:rPr>
                <w:rFonts w:eastAsia="Calibri"/>
                <w:b/>
                <w:sz w:val="16"/>
                <w:lang w:val="en-GB"/>
              </w:rPr>
              <w:t xml:space="preserve">4.4 Core clinical teaching facilities must be provided in a veterinary teaching hospital (VTH) with 24/7 emergency services at least for companion animals and equines. Within the VTH, the Establishment must unequivocally demonstrate that standard of education and clinical research are compliant with all ESEVT </w:t>
            </w:r>
            <w:proofErr w:type="spellStart"/>
            <w:r w:rsidRPr="001F6489">
              <w:rPr>
                <w:rFonts w:eastAsia="Calibri"/>
                <w:b/>
                <w:sz w:val="16"/>
                <w:lang w:val="en-GB"/>
              </w:rPr>
              <w:t>S</w:t>
            </w:r>
            <w:r>
              <w:rPr>
                <w:rFonts w:eastAsia="Calibri"/>
                <w:b/>
                <w:sz w:val="16"/>
                <w:lang w:val="en-GB"/>
              </w:rPr>
              <w:t>ubs</w:t>
            </w:r>
            <w:r w:rsidRPr="001F6489">
              <w:rPr>
                <w:rFonts w:eastAsia="Calibri"/>
                <w:b/>
                <w:sz w:val="16"/>
                <w:lang w:val="en-GB"/>
              </w:rPr>
              <w:t>tandards</w:t>
            </w:r>
            <w:proofErr w:type="spellEnd"/>
            <w:r w:rsidRPr="001F6489">
              <w:rPr>
                <w:rFonts w:eastAsia="Calibri"/>
                <w:b/>
                <w:sz w:val="16"/>
                <w:lang w:val="en-GB"/>
              </w:rPr>
              <w:t xml:space="preserve">, e.g. research-based and evidence-based clinical training supervised by academic staff trained to teach and to assess, availability for staff and students of facilities and patients for performing clinical research and relevant QA procedures. </w:t>
            </w:r>
          </w:p>
          <w:p w:rsidR="001F6489" w:rsidRPr="001F6489" w:rsidRDefault="001F6489" w:rsidP="001F6489">
            <w:pPr>
              <w:ind w:left="308" w:hanging="308"/>
              <w:jc w:val="both"/>
              <w:rPr>
                <w:rFonts w:eastAsia="Calibri"/>
                <w:b/>
                <w:sz w:val="16"/>
                <w:lang w:val="en-GB"/>
              </w:rPr>
            </w:pPr>
            <w:r w:rsidRPr="001F6489">
              <w:rPr>
                <w:rFonts w:eastAsia="Calibri"/>
                <w:b/>
                <w:sz w:val="16"/>
                <w:lang w:val="en-GB"/>
              </w:rPr>
              <w:lastRenderedPageBreak/>
              <w:t xml:space="preserve">        For ruminants, on-call service must be available if emergency services do not exist for those species in a VTH. </w:t>
            </w:r>
          </w:p>
          <w:p w:rsidR="001F6489" w:rsidRPr="001F6489" w:rsidRDefault="001F6489" w:rsidP="001F6489">
            <w:pPr>
              <w:ind w:left="308" w:hanging="308"/>
              <w:jc w:val="both"/>
              <w:rPr>
                <w:rFonts w:eastAsia="Calibri"/>
                <w:b/>
                <w:sz w:val="16"/>
                <w:lang w:val="en-GB"/>
              </w:rPr>
            </w:pPr>
            <w:r w:rsidRPr="001F6489">
              <w:rPr>
                <w:rFonts w:eastAsia="Calibri"/>
                <w:b/>
                <w:sz w:val="16"/>
                <w:lang w:val="en-GB"/>
              </w:rPr>
              <w:t xml:space="preserve">        The Establishment must ensure state-of-the-art standards of teaching clinics which remain comparable with or exceeding the best available in the private sector. </w:t>
            </w:r>
          </w:p>
          <w:p w:rsidR="001F6489" w:rsidRPr="001F6489" w:rsidRDefault="001F6489" w:rsidP="001F6489">
            <w:pPr>
              <w:ind w:left="308" w:hanging="308"/>
              <w:jc w:val="both"/>
              <w:rPr>
                <w:rFonts w:eastAsia="Calibri"/>
                <w:b/>
                <w:sz w:val="16"/>
              </w:rPr>
            </w:pPr>
            <w:r w:rsidRPr="001F6489">
              <w:rPr>
                <w:rFonts w:eastAsia="Calibri"/>
                <w:b/>
                <w:sz w:val="16"/>
                <w:lang w:val="en-GB"/>
              </w:rPr>
              <w:t xml:space="preserve">        The VTH and any hospitals, practices and facilities (including EPT) which are involved with the curriculum must meet the relevant national Practice Standards.</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b/>
                <w:sz w:val="16"/>
              </w:rPr>
            </w:pPr>
            <w:r w:rsidRPr="001F6489">
              <w:rPr>
                <w:rFonts w:eastAsia="Calibri"/>
                <w:b/>
                <w:sz w:val="16"/>
                <w:lang w:val="en-GB"/>
              </w:rPr>
              <w:t>4.5 The Establishment must ensure that students have access to a broad range of diagnostic and therapeutic facilities, including but not limited to: diagnostic imaging, anaesthesia, clinical pathology, intensive/critical care, surgeries and treatment facilities, ambulatory services, pharmacy and necropsy facilities.</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b/>
                <w:sz w:val="16"/>
                <w:lang w:val="en-GB"/>
              </w:rPr>
            </w:pPr>
            <w:r w:rsidRPr="001F6489">
              <w:rPr>
                <w:rFonts w:eastAsia="Calibri"/>
                <w:b/>
                <w:sz w:val="16"/>
                <w:lang w:val="en-GB"/>
              </w:rPr>
              <w:t>4.6 Appropriate isolation facilities must be provided to meet the need for the isolation and containment of animals with communicable diseases. Such isolation facilities must be properly constructed, ventilated, maintained and operated to provide for animal care and for prevention of spread of infectious agents. They must be adapted to all animal species commonly handled in the VTH.</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b/>
                <w:sz w:val="16"/>
              </w:rPr>
            </w:pPr>
            <w:r w:rsidRPr="001F6489">
              <w:rPr>
                <w:rFonts w:eastAsia="Calibri"/>
                <w:b/>
                <w:sz w:val="16"/>
                <w:lang w:val="en-GB"/>
              </w:rPr>
              <w:t>4.7 The Establishment must have an ambulatory clinic for production animals or equivalent facilities so that students can practise field veterinary medicine and Herd Health Management under academic supervision.</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b/>
                <w:sz w:val="16"/>
              </w:rPr>
            </w:pPr>
            <w:r w:rsidRPr="001F6489">
              <w:rPr>
                <w:rFonts w:eastAsia="Calibri"/>
                <w:b/>
                <w:sz w:val="16"/>
                <w:lang w:val="en-GB"/>
              </w:rPr>
              <w:t>4.8 The transport of students, live animals, cadavers, materials from animal origin and other teaching materials must be done in agreement with national and EU standards, to ensure the safety of students and staff and to prevent the spread of infectious agents.</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sz w:val="16"/>
                <w:lang w:val="en-GB"/>
              </w:rPr>
            </w:pPr>
            <w:r w:rsidRPr="001F6489">
              <w:rPr>
                <w:rFonts w:eastAsia="Calibri"/>
                <w:b/>
                <w:sz w:val="16"/>
                <w:lang w:val="en-GB"/>
              </w:rPr>
              <w:t>4.9 Operational policies and procedures (including e.g. biosecurity, good laboratory practice and good clinical practice) must be taught and posted for students, staff and visitors and a Biosafety manual must be available. The Establishment must demonstrate a clear commitment for the delivery of biosafety and biosecurity, e.g. by a specific committee structure. The Establishment must have a system of QA to monitor and assure clinical, laboratory and farm services, including a regular monitoring of the feedback from students, staff and clients.</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sz w:val="16"/>
                <w:lang w:val="en-GB"/>
              </w:rPr>
            </w:pPr>
            <w:r w:rsidRPr="001F6489">
              <w:rPr>
                <w:rFonts w:eastAsia="Calibri"/>
                <w:b/>
                <w:sz w:val="16"/>
                <w:lang w:val="en-GB"/>
              </w:rPr>
              <w:t>Standard 5: Animal resources and teaching material of animal origin</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b/>
                <w:sz w:val="16"/>
                <w:lang w:val="en-GB"/>
              </w:rPr>
            </w:pPr>
            <w:r w:rsidRPr="001F6489">
              <w:rPr>
                <w:rFonts w:eastAsia="Calibri"/>
                <w:b/>
                <w:sz w:val="16"/>
                <w:lang w:val="en-GB"/>
              </w:rPr>
              <w:t xml:space="preserve">5.1 The number and variety of healthy and diseased animals, cadavers, and material of animal origin must be adequate for providing the practical and safe hands-on training (in the areas of Basic Sciences, Clinical Sciences, Pathology, Animal Production, Food Safety and Quality) and adapted to the number of students enrolled. </w:t>
            </w:r>
          </w:p>
          <w:p w:rsidR="001F6489" w:rsidRPr="001F6489" w:rsidRDefault="001F6489" w:rsidP="001F6489">
            <w:pPr>
              <w:ind w:left="308" w:hanging="308"/>
              <w:jc w:val="both"/>
              <w:rPr>
                <w:rFonts w:eastAsia="Calibri"/>
                <w:b/>
                <w:sz w:val="16"/>
                <w:lang w:val="en-GB"/>
              </w:rPr>
            </w:pPr>
            <w:r w:rsidRPr="001F6489">
              <w:rPr>
                <w:rFonts w:eastAsia="Calibri"/>
                <w:b/>
                <w:sz w:val="16"/>
                <w:lang w:val="en-GB"/>
              </w:rPr>
              <w:t xml:space="preserve">       Evidence must be provided that these data are regularly recorded and that procedures are in place for correcting any deficiencies.</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b/>
                <w:sz w:val="16"/>
                <w:lang w:val="en-GB"/>
              </w:rPr>
            </w:pPr>
            <w:r w:rsidRPr="001F6489">
              <w:rPr>
                <w:rFonts w:eastAsia="Calibri"/>
                <w:b/>
                <w:sz w:val="16"/>
                <w:lang w:val="en-GB"/>
              </w:rPr>
              <w:t>5.2 In addition to the training provided in the Establishment, experience can include practical training at external sites, provided this training is organised under direct academic supervision and following the same standards as those applied in the Establishment.</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b/>
                <w:sz w:val="16"/>
              </w:rPr>
            </w:pPr>
            <w:r w:rsidRPr="001F6489">
              <w:rPr>
                <w:rFonts w:eastAsia="Calibri"/>
                <w:b/>
                <w:sz w:val="16"/>
                <w:lang w:val="en-GB"/>
              </w:rPr>
              <w:t>5.3 The VTH must provide nursing care skills and instruction in nursing procedures. Under all situations students must be active participants in the clinical workup of patients, including problem-oriented diagnostic approach together with diagnostic decision-making.</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b/>
                <w:sz w:val="16"/>
              </w:rPr>
            </w:pPr>
            <w:r w:rsidRPr="001F6489">
              <w:rPr>
                <w:rFonts w:eastAsia="Calibri"/>
                <w:b/>
                <w:sz w:val="16"/>
                <w:lang w:val="en-GB"/>
              </w:rPr>
              <w:t>5.4 Medical records must be comprehensive and maintained in an effective retrieval system (preferably an electronic patient record system) to efficiently support the teaching, research, and service programmes of the Establishment.</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sz w:val="16"/>
                <w:lang w:val="en-GB"/>
              </w:rPr>
            </w:pPr>
            <w:r w:rsidRPr="001F6489">
              <w:rPr>
                <w:rFonts w:eastAsia="Calibri"/>
                <w:b/>
                <w:sz w:val="16"/>
                <w:lang w:val="en-GB"/>
              </w:rPr>
              <w:t>Standard 6: Learning resources</w:t>
            </w:r>
          </w:p>
        </w:tc>
        <w:tc>
          <w:tcPr>
            <w:tcW w:w="426" w:type="dxa"/>
          </w:tcPr>
          <w:p w:rsidR="001F6489" w:rsidRPr="001F6489" w:rsidRDefault="001F6489" w:rsidP="001F6489">
            <w:pPr>
              <w:jc w:val="center"/>
              <w:rPr>
                <w:rFonts w:eastAsia="Calibri"/>
                <w:sz w:val="16"/>
              </w:rPr>
            </w:pPr>
          </w:p>
        </w:tc>
        <w:tc>
          <w:tcPr>
            <w:tcW w:w="425" w:type="dxa"/>
          </w:tcPr>
          <w:p w:rsidR="001F6489" w:rsidRPr="001F6489" w:rsidRDefault="001F6489" w:rsidP="001F6489">
            <w:pPr>
              <w:jc w:val="center"/>
              <w:rPr>
                <w:rFonts w:eastAsia="Calibri"/>
                <w:sz w:val="16"/>
              </w:rPr>
            </w:pPr>
          </w:p>
        </w:tc>
        <w:tc>
          <w:tcPr>
            <w:tcW w:w="425" w:type="dxa"/>
          </w:tcPr>
          <w:p w:rsidR="001F6489" w:rsidRPr="001F6489" w:rsidRDefault="001F6489" w:rsidP="001F6489">
            <w:pPr>
              <w:jc w:val="center"/>
              <w:rPr>
                <w:rFonts w:eastAsia="Calibri"/>
                <w:sz w:val="16"/>
              </w:rPr>
            </w:pPr>
          </w:p>
        </w:tc>
      </w:tr>
      <w:tr w:rsidR="001F6489" w:rsidRPr="001F6489" w:rsidTr="00B11195">
        <w:tc>
          <w:tcPr>
            <w:tcW w:w="7933" w:type="dxa"/>
          </w:tcPr>
          <w:p w:rsidR="001F6489" w:rsidRPr="001F6489" w:rsidRDefault="001F6489" w:rsidP="001F6489">
            <w:pPr>
              <w:ind w:left="308" w:hanging="308"/>
              <w:jc w:val="both"/>
              <w:rPr>
                <w:rFonts w:eastAsia="Calibri"/>
                <w:b/>
                <w:sz w:val="16"/>
                <w:lang w:val="en-GB"/>
              </w:rPr>
            </w:pPr>
            <w:r w:rsidRPr="001F6489">
              <w:rPr>
                <w:rFonts w:eastAsia="Calibri"/>
                <w:b/>
                <w:sz w:val="16"/>
                <w:lang w:val="en-GB"/>
              </w:rPr>
              <w:t>6.1 State-of-the-art learning resources must be adequate and available to support veterinary education, research, services and continuing education. When the study programme is provided in several tracks/languages, the learning resources must be available in all used languages. Timely access to learning resources, whether through print, electronic media or other means, must be available to students and staff and, when appropriate, to stakeholders. State-of-the-art procedures for bibliographical search and for access to databases and learning resources must be taught to undergraduate students.</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b/>
                <w:sz w:val="16"/>
              </w:rPr>
            </w:pPr>
            <w:r w:rsidRPr="001F6489">
              <w:rPr>
                <w:rFonts w:eastAsia="Calibri"/>
                <w:b/>
                <w:sz w:val="16"/>
              </w:rPr>
              <w:t xml:space="preserve">6.2 </w:t>
            </w:r>
            <w:r w:rsidRPr="001F6489">
              <w:rPr>
                <w:rFonts w:eastAsia="Calibri"/>
                <w:b/>
                <w:sz w:val="16"/>
                <w:lang w:val="en-GB"/>
              </w:rPr>
              <w:t>Staff and students must have full access on site to an academic library administered by a qualified librarian, an Information Technology (IT) unit managed by an IT expert, an e-learning platform, and all the relevant human and physical resources necessary for the development of instructional materials by the staff and their use by the students.</w:t>
            </w:r>
          </w:p>
          <w:p w:rsidR="001F6489" w:rsidRPr="001F6489" w:rsidRDefault="001F6489" w:rsidP="001F6489">
            <w:pPr>
              <w:ind w:left="308" w:hanging="308"/>
              <w:jc w:val="both"/>
              <w:rPr>
                <w:rFonts w:eastAsia="Calibri"/>
                <w:b/>
                <w:sz w:val="16"/>
                <w:lang w:val="en-GB"/>
              </w:rPr>
            </w:pPr>
            <w:r w:rsidRPr="001F6489">
              <w:rPr>
                <w:rFonts w:eastAsia="Calibri"/>
                <w:b/>
                <w:sz w:val="16"/>
              </w:rPr>
              <w:t xml:space="preserve">       The relevant </w:t>
            </w:r>
            <w:proofErr w:type="spellStart"/>
            <w:r w:rsidRPr="001F6489">
              <w:rPr>
                <w:rFonts w:eastAsia="Calibri"/>
                <w:b/>
                <w:sz w:val="16"/>
              </w:rPr>
              <w:t>electronic</w:t>
            </w:r>
            <w:proofErr w:type="spellEnd"/>
            <w:r w:rsidRPr="001F6489">
              <w:rPr>
                <w:rFonts w:eastAsia="Calibri"/>
                <w:b/>
                <w:sz w:val="16"/>
              </w:rPr>
              <w:t xml:space="preserve"> information, </w:t>
            </w:r>
            <w:proofErr w:type="spellStart"/>
            <w:r w:rsidRPr="001F6489">
              <w:rPr>
                <w:rFonts w:eastAsia="Calibri"/>
                <w:b/>
                <w:sz w:val="16"/>
              </w:rPr>
              <w:t>database</w:t>
            </w:r>
            <w:proofErr w:type="spellEnd"/>
            <w:r w:rsidRPr="001F6489">
              <w:rPr>
                <w:rFonts w:eastAsia="Calibri"/>
                <w:b/>
                <w:sz w:val="16"/>
              </w:rPr>
              <w:t xml:space="preserve"> and </w:t>
            </w:r>
            <w:proofErr w:type="spellStart"/>
            <w:r w:rsidRPr="001F6489">
              <w:rPr>
                <w:rFonts w:eastAsia="Calibri"/>
                <w:b/>
                <w:sz w:val="16"/>
              </w:rPr>
              <w:t>other</w:t>
            </w:r>
            <w:proofErr w:type="spellEnd"/>
            <w:r w:rsidRPr="001F6489">
              <w:rPr>
                <w:rFonts w:eastAsia="Calibri"/>
                <w:b/>
                <w:sz w:val="16"/>
              </w:rPr>
              <w:t xml:space="preserve"> intranet </w:t>
            </w:r>
            <w:proofErr w:type="spellStart"/>
            <w:r w:rsidRPr="001F6489">
              <w:rPr>
                <w:rFonts w:eastAsia="Calibri"/>
                <w:b/>
                <w:sz w:val="16"/>
              </w:rPr>
              <w:t>resources</w:t>
            </w:r>
            <w:proofErr w:type="spellEnd"/>
            <w:r w:rsidRPr="001F6489">
              <w:rPr>
                <w:rFonts w:eastAsia="Calibri"/>
                <w:b/>
                <w:sz w:val="16"/>
              </w:rPr>
              <w:t xml:space="preserve"> must </w:t>
            </w:r>
            <w:proofErr w:type="spellStart"/>
            <w:r w:rsidRPr="001F6489">
              <w:rPr>
                <w:rFonts w:eastAsia="Calibri"/>
                <w:b/>
                <w:sz w:val="16"/>
              </w:rPr>
              <w:t>be</w:t>
            </w:r>
            <w:proofErr w:type="spellEnd"/>
            <w:r w:rsidRPr="001F6489">
              <w:rPr>
                <w:rFonts w:eastAsia="Calibri"/>
                <w:b/>
                <w:sz w:val="16"/>
              </w:rPr>
              <w:t xml:space="preserve"> </w:t>
            </w:r>
            <w:proofErr w:type="spellStart"/>
            <w:r w:rsidRPr="001F6489">
              <w:rPr>
                <w:rFonts w:eastAsia="Calibri"/>
                <w:b/>
                <w:sz w:val="16"/>
              </w:rPr>
              <w:t>easily</w:t>
            </w:r>
            <w:proofErr w:type="spellEnd"/>
            <w:r w:rsidRPr="001F6489">
              <w:rPr>
                <w:rFonts w:eastAsia="Calibri"/>
                <w:b/>
                <w:sz w:val="16"/>
              </w:rPr>
              <w:t xml:space="preserve"> </w:t>
            </w:r>
            <w:proofErr w:type="spellStart"/>
            <w:r w:rsidRPr="001F6489">
              <w:rPr>
                <w:rFonts w:eastAsia="Calibri"/>
                <w:b/>
                <w:sz w:val="16"/>
              </w:rPr>
              <w:t>available</w:t>
            </w:r>
            <w:proofErr w:type="spellEnd"/>
            <w:r w:rsidRPr="001F6489">
              <w:rPr>
                <w:rFonts w:eastAsia="Calibri"/>
                <w:b/>
                <w:sz w:val="16"/>
              </w:rPr>
              <w:t xml:space="preserve"> for </w:t>
            </w:r>
            <w:proofErr w:type="spellStart"/>
            <w:r w:rsidRPr="001F6489">
              <w:rPr>
                <w:rFonts w:eastAsia="Calibri"/>
                <w:b/>
                <w:sz w:val="16"/>
              </w:rPr>
              <w:t>students</w:t>
            </w:r>
            <w:proofErr w:type="spellEnd"/>
            <w:r w:rsidRPr="001F6489">
              <w:rPr>
                <w:rFonts w:eastAsia="Calibri"/>
                <w:b/>
                <w:sz w:val="16"/>
              </w:rPr>
              <w:t xml:space="preserve"> and staff </w:t>
            </w:r>
            <w:proofErr w:type="spellStart"/>
            <w:r w:rsidRPr="001F6489">
              <w:rPr>
                <w:rFonts w:eastAsia="Calibri"/>
                <w:b/>
                <w:sz w:val="16"/>
              </w:rPr>
              <w:t>both</w:t>
            </w:r>
            <w:proofErr w:type="spellEnd"/>
            <w:r w:rsidRPr="001F6489">
              <w:rPr>
                <w:rFonts w:eastAsia="Calibri"/>
                <w:b/>
                <w:sz w:val="16"/>
              </w:rPr>
              <w:t xml:space="preserve"> in the </w:t>
            </w:r>
            <w:proofErr w:type="spellStart"/>
            <w:r w:rsidRPr="001F6489">
              <w:rPr>
                <w:rFonts w:eastAsia="Calibri"/>
                <w:b/>
                <w:sz w:val="16"/>
              </w:rPr>
              <w:t>Establishment’s</w:t>
            </w:r>
            <w:proofErr w:type="spellEnd"/>
            <w:r w:rsidRPr="001F6489">
              <w:rPr>
                <w:rFonts w:eastAsia="Calibri"/>
                <w:b/>
                <w:sz w:val="16"/>
              </w:rPr>
              <w:t xml:space="preserve"> </w:t>
            </w:r>
            <w:proofErr w:type="spellStart"/>
            <w:r w:rsidRPr="001F6489">
              <w:rPr>
                <w:rFonts w:eastAsia="Calibri"/>
                <w:b/>
                <w:sz w:val="16"/>
              </w:rPr>
              <w:t>core</w:t>
            </w:r>
            <w:proofErr w:type="spellEnd"/>
            <w:r w:rsidRPr="001F6489">
              <w:rPr>
                <w:rFonts w:eastAsia="Calibri"/>
                <w:b/>
                <w:sz w:val="16"/>
              </w:rPr>
              <w:t xml:space="preserve"> </w:t>
            </w:r>
            <w:proofErr w:type="spellStart"/>
            <w:r w:rsidRPr="001F6489">
              <w:rPr>
                <w:rFonts w:eastAsia="Calibri"/>
                <w:b/>
                <w:sz w:val="16"/>
              </w:rPr>
              <w:t>facilities</w:t>
            </w:r>
            <w:proofErr w:type="spellEnd"/>
            <w:r w:rsidRPr="001F6489">
              <w:rPr>
                <w:rFonts w:eastAsia="Calibri"/>
                <w:b/>
                <w:sz w:val="16"/>
              </w:rPr>
              <w:t xml:space="preserve"> via </w:t>
            </w:r>
            <w:proofErr w:type="spellStart"/>
            <w:r w:rsidRPr="001F6489">
              <w:rPr>
                <w:rFonts w:eastAsia="Calibri"/>
                <w:b/>
                <w:sz w:val="16"/>
              </w:rPr>
              <w:t>wireless</w:t>
            </w:r>
            <w:proofErr w:type="spellEnd"/>
            <w:r w:rsidRPr="001F6489">
              <w:rPr>
                <w:rFonts w:eastAsia="Calibri"/>
                <w:b/>
                <w:sz w:val="16"/>
              </w:rPr>
              <w:t xml:space="preserve"> </w:t>
            </w:r>
            <w:proofErr w:type="spellStart"/>
            <w:r w:rsidRPr="001F6489">
              <w:rPr>
                <w:rFonts w:eastAsia="Calibri"/>
                <w:b/>
                <w:sz w:val="16"/>
              </w:rPr>
              <w:t>connection</w:t>
            </w:r>
            <w:proofErr w:type="spellEnd"/>
            <w:r w:rsidRPr="001F6489">
              <w:rPr>
                <w:rFonts w:eastAsia="Calibri"/>
                <w:b/>
                <w:sz w:val="16"/>
              </w:rPr>
              <w:t xml:space="preserve"> (Wi-Fi) and </w:t>
            </w:r>
            <w:proofErr w:type="spellStart"/>
            <w:r w:rsidRPr="001F6489">
              <w:rPr>
                <w:rFonts w:eastAsia="Calibri"/>
                <w:b/>
                <w:sz w:val="16"/>
              </w:rPr>
              <w:t>from</w:t>
            </w:r>
            <w:proofErr w:type="spellEnd"/>
            <w:r w:rsidRPr="001F6489">
              <w:rPr>
                <w:rFonts w:eastAsia="Calibri"/>
                <w:b/>
                <w:sz w:val="16"/>
              </w:rPr>
              <w:t xml:space="preserve"> </w:t>
            </w:r>
            <w:proofErr w:type="spellStart"/>
            <w:r w:rsidRPr="001F6489">
              <w:rPr>
                <w:rFonts w:eastAsia="Calibri"/>
                <w:b/>
                <w:sz w:val="16"/>
              </w:rPr>
              <w:t>outside</w:t>
            </w:r>
            <w:proofErr w:type="spellEnd"/>
            <w:r w:rsidRPr="001F6489">
              <w:rPr>
                <w:rFonts w:eastAsia="Calibri"/>
                <w:b/>
                <w:sz w:val="16"/>
              </w:rPr>
              <w:t xml:space="preserve"> the Establishment </w:t>
            </w:r>
            <w:proofErr w:type="spellStart"/>
            <w:r w:rsidRPr="001F6489">
              <w:rPr>
                <w:rFonts w:eastAsia="Calibri"/>
                <w:b/>
                <w:sz w:val="16"/>
              </w:rPr>
              <w:t>through</w:t>
            </w:r>
            <w:proofErr w:type="spellEnd"/>
            <w:r w:rsidRPr="001F6489">
              <w:rPr>
                <w:rFonts w:eastAsia="Calibri"/>
                <w:b/>
                <w:sz w:val="16"/>
              </w:rPr>
              <w:t xml:space="preserve"> a </w:t>
            </w:r>
            <w:proofErr w:type="spellStart"/>
            <w:r w:rsidRPr="001F6489">
              <w:rPr>
                <w:rFonts w:eastAsia="Calibri"/>
                <w:b/>
                <w:sz w:val="16"/>
              </w:rPr>
              <w:t>hosted</w:t>
            </w:r>
            <w:proofErr w:type="spellEnd"/>
            <w:r w:rsidRPr="001F6489">
              <w:rPr>
                <w:rFonts w:eastAsia="Calibri"/>
                <w:b/>
                <w:sz w:val="16"/>
              </w:rPr>
              <w:t xml:space="preserve"> </w:t>
            </w:r>
            <w:proofErr w:type="spellStart"/>
            <w:r w:rsidRPr="001F6489">
              <w:rPr>
                <w:rFonts w:eastAsia="Calibri"/>
                <w:b/>
                <w:sz w:val="16"/>
              </w:rPr>
              <w:t>secured</w:t>
            </w:r>
            <w:proofErr w:type="spellEnd"/>
            <w:r w:rsidRPr="001F6489">
              <w:rPr>
                <w:rFonts w:eastAsia="Calibri"/>
                <w:b/>
                <w:sz w:val="16"/>
              </w:rPr>
              <w:t xml:space="preserve"> </w:t>
            </w:r>
            <w:proofErr w:type="spellStart"/>
            <w:r w:rsidRPr="001F6489">
              <w:rPr>
                <w:rFonts w:eastAsia="Calibri"/>
                <w:b/>
                <w:sz w:val="16"/>
              </w:rPr>
              <w:t>connection</w:t>
            </w:r>
            <w:proofErr w:type="spellEnd"/>
            <w:r w:rsidRPr="001F6489">
              <w:rPr>
                <w:rFonts w:eastAsia="Calibri"/>
                <w:b/>
                <w:sz w:val="16"/>
              </w:rPr>
              <w:t xml:space="preserve">, </w:t>
            </w:r>
            <w:proofErr w:type="spellStart"/>
            <w:r w:rsidRPr="001F6489">
              <w:rPr>
                <w:rFonts w:eastAsia="Calibri"/>
                <w:b/>
                <w:sz w:val="16"/>
              </w:rPr>
              <w:t>e.g</w:t>
            </w:r>
            <w:proofErr w:type="spellEnd"/>
            <w:r w:rsidRPr="001F6489">
              <w:rPr>
                <w:rFonts w:eastAsia="Calibri"/>
                <w:b/>
                <w:sz w:val="16"/>
              </w:rPr>
              <w:t xml:space="preserve">. Virtual </w:t>
            </w:r>
            <w:proofErr w:type="spellStart"/>
            <w:r w:rsidRPr="001F6489">
              <w:rPr>
                <w:rFonts w:eastAsia="Calibri"/>
                <w:b/>
                <w:sz w:val="16"/>
              </w:rPr>
              <w:t>Private</w:t>
            </w:r>
            <w:proofErr w:type="spellEnd"/>
            <w:r w:rsidRPr="001F6489">
              <w:rPr>
                <w:rFonts w:eastAsia="Calibri"/>
                <w:b/>
                <w:sz w:val="16"/>
              </w:rPr>
              <w:t xml:space="preserve"> Network (VPN).</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b/>
                <w:sz w:val="16"/>
              </w:rPr>
            </w:pPr>
            <w:r w:rsidRPr="001F6489">
              <w:rPr>
                <w:rFonts w:eastAsia="Calibri"/>
                <w:b/>
                <w:sz w:val="16"/>
              </w:rPr>
              <w:t xml:space="preserve">6.3 The Establishment must </w:t>
            </w:r>
            <w:proofErr w:type="spellStart"/>
            <w:r w:rsidRPr="001F6489">
              <w:rPr>
                <w:rFonts w:eastAsia="Calibri"/>
                <w:b/>
                <w:sz w:val="16"/>
              </w:rPr>
              <w:t>provide</w:t>
            </w:r>
            <w:proofErr w:type="spellEnd"/>
            <w:r w:rsidRPr="001F6489">
              <w:rPr>
                <w:rFonts w:eastAsia="Calibri"/>
                <w:b/>
                <w:sz w:val="16"/>
              </w:rPr>
              <w:t xml:space="preserve"> </w:t>
            </w:r>
            <w:proofErr w:type="spellStart"/>
            <w:r w:rsidRPr="001F6489">
              <w:rPr>
                <w:rFonts w:eastAsia="Calibri"/>
                <w:b/>
                <w:sz w:val="16"/>
              </w:rPr>
              <w:t>students</w:t>
            </w:r>
            <w:proofErr w:type="spellEnd"/>
            <w:r w:rsidRPr="001F6489">
              <w:rPr>
                <w:rFonts w:eastAsia="Calibri"/>
                <w:b/>
                <w:sz w:val="16"/>
              </w:rPr>
              <w:t xml:space="preserve"> </w:t>
            </w:r>
            <w:proofErr w:type="spellStart"/>
            <w:r w:rsidRPr="001F6489">
              <w:rPr>
                <w:rFonts w:eastAsia="Calibri"/>
                <w:b/>
                <w:sz w:val="16"/>
              </w:rPr>
              <w:t>with</w:t>
            </w:r>
            <w:proofErr w:type="spellEnd"/>
            <w:r w:rsidRPr="001F6489">
              <w:rPr>
                <w:rFonts w:eastAsia="Calibri"/>
                <w:b/>
                <w:sz w:val="16"/>
              </w:rPr>
              <w:t xml:space="preserve"> </w:t>
            </w:r>
            <w:proofErr w:type="spellStart"/>
            <w:r w:rsidRPr="001F6489">
              <w:rPr>
                <w:rFonts w:eastAsia="Calibri"/>
                <w:b/>
                <w:sz w:val="16"/>
              </w:rPr>
              <w:t>unimpeded</w:t>
            </w:r>
            <w:proofErr w:type="spellEnd"/>
            <w:r w:rsidRPr="001F6489">
              <w:rPr>
                <w:rFonts w:eastAsia="Calibri"/>
                <w:b/>
                <w:sz w:val="16"/>
              </w:rPr>
              <w:t xml:space="preserve"> </w:t>
            </w:r>
            <w:proofErr w:type="spellStart"/>
            <w:r w:rsidRPr="001F6489">
              <w:rPr>
                <w:rFonts w:eastAsia="Calibri"/>
                <w:b/>
                <w:sz w:val="16"/>
              </w:rPr>
              <w:t>access</w:t>
            </w:r>
            <w:proofErr w:type="spellEnd"/>
            <w:r w:rsidRPr="001F6489">
              <w:rPr>
                <w:rFonts w:eastAsia="Calibri"/>
                <w:b/>
                <w:sz w:val="16"/>
              </w:rPr>
              <w:t xml:space="preserve"> to </w:t>
            </w:r>
            <w:proofErr w:type="spellStart"/>
            <w:r w:rsidRPr="001F6489">
              <w:rPr>
                <w:rFonts w:eastAsia="Calibri"/>
                <w:b/>
                <w:sz w:val="16"/>
              </w:rPr>
              <w:t>learning</w:t>
            </w:r>
            <w:proofErr w:type="spellEnd"/>
            <w:r w:rsidRPr="001F6489">
              <w:rPr>
                <w:rFonts w:eastAsia="Calibri"/>
                <w:b/>
                <w:sz w:val="16"/>
              </w:rPr>
              <w:t xml:space="preserve"> </w:t>
            </w:r>
            <w:proofErr w:type="spellStart"/>
            <w:r w:rsidRPr="001F6489">
              <w:rPr>
                <w:rFonts w:eastAsia="Calibri"/>
                <w:b/>
                <w:sz w:val="16"/>
              </w:rPr>
              <w:t>resources</w:t>
            </w:r>
            <w:proofErr w:type="spellEnd"/>
            <w:r w:rsidRPr="001F6489">
              <w:rPr>
                <w:rFonts w:eastAsia="Calibri"/>
                <w:b/>
                <w:sz w:val="16"/>
              </w:rPr>
              <w:t xml:space="preserve">, internet and </w:t>
            </w:r>
            <w:proofErr w:type="spellStart"/>
            <w:r w:rsidRPr="001F6489">
              <w:rPr>
                <w:rFonts w:eastAsia="Calibri"/>
                <w:b/>
                <w:sz w:val="16"/>
              </w:rPr>
              <w:t>internal</w:t>
            </w:r>
            <w:proofErr w:type="spellEnd"/>
            <w:r w:rsidRPr="001F6489">
              <w:rPr>
                <w:rFonts w:eastAsia="Calibri"/>
                <w:b/>
                <w:sz w:val="16"/>
              </w:rPr>
              <w:t xml:space="preserve"> </w:t>
            </w:r>
            <w:proofErr w:type="spellStart"/>
            <w:r w:rsidRPr="001F6489">
              <w:rPr>
                <w:rFonts w:eastAsia="Calibri"/>
                <w:b/>
                <w:sz w:val="16"/>
              </w:rPr>
              <w:t>study</w:t>
            </w:r>
            <w:proofErr w:type="spellEnd"/>
            <w:r w:rsidRPr="001F6489">
              <w:rPr>
                <w:rFonts w:eastAsia="Calibri"/>
                <w:b/>
                <w:sz w:val="16"/>
              </w:rPr>
              <w:t xml:space="preserve"> </w:t>
            </w:r>
            <w:proofErr w:type="spellStart"/>
            <w:r w:rsidRPr="001F6489">
              <w:rPr>
                <w:rFonts w:eastAsia="Calibri"/>
                <w:b/>
                <w:sz w:val="16"/>
              </w:rPr>
              <w:t>resources</w:t>
            </w:r>
            <w:proofErr w:type="spellEnd"/>
            <w:r w:rsidRPr="001F6489">
              <w:rPr>
                <w:rFonts w:eastAsia="Calibri"/>
                <w:b/>
                <w:sz w:val="16"/>
              </w:rPr>
              <w:t xml:space="preserve">, and </w:t>
            </w:r>
            <w:proofErr w:type="spellStart"/>
            <w:r w:rsidRPr="001F6489">
              <w:rPr>
                <w:rFonts w:eastAsia="Calibri"/>
                <w:b/>
                <w:sz w:val="16"/>
              </w:rPr>
              <w:t>equipment</w:t>
            </w:r>
            <w:proofErr w:type="spellEnd"/>
            <w:r w:rsidRPr="001F6489">
              <w:rPr>
                <w:rFonts w:eastAsia="Calibri"/>
                <w:b/>
                <w:sz w:val="16"/>
              </w:rPr>
              <w:t xml:space="preserve"> for the </w:t>
            </w:r>
            <w:proofErr w:type="spellStart"/>
            <w:r w:rsidRPr="001F6489">
              <w:rPr>
                <w:rFonts w:eastAsia="Calibri"/>
                <w:b/>
                <w:sz w:val="16"/>
              </w:rPr>
              <w:t>development</w:t>
            </w:r>
            <w:proofErr w:type="spellEnd"/>
            <w:r w:rsidRPr="001F6489">
              <w:rPr>
                <w:rFonts w:eastAsia="Calibri"/>
                <w:b/>
                <w:sz w:val="16"/>
              </w:rPr>
              <w:t xml:space="preserve"> of </w:t>
            </w:r>
            <w:proofErr w:type="spellStart"/>
            <w:r w:rsidRPr="001F6489">
              <w:rPr>
                <w:rFonts w:eastAsia="Calibri"/>
                <w:b/>
                <w:sz w:val="16"/>
              </w:rPr>
              <w:t>procedural</w:t>
            </w:r>
            <w:proofErr w:type="spellEnd"/>
            <w:r w:rsidRPr="001F6489">
              <w:rPr>
                <w:rFonts w:eastAsia="Calibri"/>
                <w:b/>
                <w:sz w:val="16"/>
              </w:rPr>
              <w:t xml:space="preserve"> </w:t>
            </w:r>
            <w:proofErr w:type="spellStart"/>
            <w:r w:rsidRPr="001F6489">
              <w:rPr>
                <w:rFonts w:eastAsia="Calibri"/>
                <w:b/>
                <w:sz w:val="16"/>
              </w:rPr>
              <w:t>skills</w:t>
            </w:r>
            <w:proofErr w:type="spellEnd"/>
            <w:r w:rsidRPr="001F6489">
              <w:rPr>
                <w:rFonts w:eastAsia="Calibri"/>
                <w:b/>
                <w:sz w:val="16"/>
              </w:rPr>
              <w:t xml:space="preserve"> (</w:t>
            </w:r>
            <w:proofErr w:type="spellStart"/>
            <w:r w:rsidRPr="001F6489">
              <w:rPr>
                <w:rFonts w:eastAsia="Calibri"/>
                <w:b/>
                <w:sz w:val="16"/>
              </w:rPr>
              <w:t>e.g</w:t>
            </w:r>
            <w:proofErr w:type="spellEnd"/>
            <w:r w:rsidRPr="001F6489">
              <w:rPr>
                <w:rFonts w:eastAsia="Calibri"/>
                <w:b/>
                <w:sz w:val="16"/>
              </w:rPr>
              <w:t xml:space="preserve">. </w:t>
            </w:r>
            <w:proofErr w:type="spellStart"/>
            <w:r w:rsidRPr="001F6489">
              <w:rPr>
                <w:rFonts w:eastAsia="Calibri"/>
                <w:b/>
                <w:sz w:val="16"/>
              </w:rPr>
              <w:t>models</w:t>
            </w:r>
            <w:proofErr w:type="spellEnd"/>
            <w:r w:rsidRPr="001F6489">
              <w:rPr>
                <w:rFonts w:eastAsia="Calibri"/>
                <w:b/>
                <w:sz w:val="16"/>
              </w:rPr>
              <w:t xml:space="preserve">). The use of </w:t>
            </w:r>
            <w:proofErr w:type="spellStart"/>
            <w:r w:rsidRPr="001F6489">
              <w:rPr>
                <w:rFonts w:eastAsia="Calibri"/>
                <w:b/>
                <w:sz w:val="16"/>
              </w:rPr>
              <w:t>these</w:t>
            </w:r>
            <w:proofErr w:type="spellEnd"/>
            <w:r w:rsidRPr="001F6489">
              <w:rPr>
                <w:rFonts w:eastAsia="Calibri"/>
                <w:b/>
                <w:sz w:val="16"/>
              </w:rPr>
              <w:t xml:space="preserve"> </w:t>
            </w:r>
            <w:proofErr w:type="spellStart"/>
            <w:r w:rsidRPr="001F6489">
              <w:rPr>
                <w:rFonts w:eastAsia="Calibri"/>
                <w:b/>
                <w:sz w:val="16"/>
              </w:rPr>
              <w:t>resources</w:t>
            </w:r>
            <w:proofErr w:type="spellEnd"/>
            <w:r w:rsidRPr="001F6489">
              <w:rPr>
                <w:rFonts w:eastAsia="Calibri"/>
                <w:b/>
                <w:sz w:val="16"/>
              </w:rPr>
              <w:t xml:space="preserve"> must </w:t>
            </w:r>
            <w:proofErr w:type="spellStart"/>
            <w:r w:rsidRPr="001F6489">
              <w:rPr>
                <w:rFonts w:eastAsia="Calibri"/>
                <w:b/>
                <w:sz w:val="16"/>
              </w:rPr>
              <w:t>be</w:t>
            </w:r>
            <w:proofErr w:type="spellEnd"/>
            <w:r w:rsidRPr="001F6489">
              <w:rPr>
                <w:rFonts w:eastAsia="Calibri"/>
                <w:b/>
                <w:sz w:val="16"/>
              </w:rPr>
              <w:t xml:space="preserve"> </w:t>
            </w:r>
            <w:proofErr w:type="spellStart"/>
            <w:r w:rsidRPr="001F6489">
              <w:rPr>
                <w:rFonts w:eastAsia="Calibri"/>
                <w:b/>
                <w:sz w:val="16"/>
              </w:rPr>
              <w:t>aligned</w:t>
            </w:r>
            <w:proofErr w:type="spellEnd"/>
            <w:r w:rsidRPr="001F6489">
              <w:rPr>
                <w:rFonts w:eastAsia="Calibri"/>
                <w:b/>
                <w:sz w:val="16"/>
              </w:rPr>
              <w:t xml:space="preserve"> </w:t>
            </w:r>
            <w:proofErr w:type="spellStart"/>
            <w:r w:rsidRPr="001F6489">
              <w:rPr>
                <w:rFonts w:eastAsia="Calibri"/>
                <w:b/>
                <w:sz w:val="16"/>
              </w:rPr>
              <w:t>with</w:t>
            </w:r>
            <w:proofErr w:type="spellEnd"/>
            <w:r w:rsidRPr="001F6489">
              <w:rPr>
                <w:rFonts w:eastAsia="Calibri"/>
                <w:b/>
                <w:sz w:val="16"/>
              </w:rPr>
              <w:t xml:space="preserve"> the </w:t>
            </w:r>
            <w:proofErr w:type="spellStart"/>
            <w:r w:rsidRPr="001F6489">
              <w:rPr>
                <w:rFonts w:eastAsia="Calibri"/>
                <w:b/>
                <w:sz w:val="16"/>
              </w:rPr>
              <w:t>pedagogical</w:t>
            </w:r>
            <w:proofErr w:type="spellEnd"/>
            <w:r w:rsidRPr="001F6489">
              <w:rPr>
                <w:rFonts w:eastAsia="Calibri"/>
                <w:b/>
                <w:sz w:val="16"/>
              </w:rPr>
              <w:t xml:space="preserve"> </w:t>
            </w:r>
            <w:proofErr w:type="spellStart"/>
            <w:r w:rsidRPr="001F6489">
              <w:rPr>
                <w:rFonts w:eastAsia="Calibri"/>
                <w:b/>
                <w:sz w:val="16"/>
              </w:rPr>
              <w:t>environment</w:t>
            </w:r>
            <w:proofErr w:type="spellEnd"/>
            <w:r w:rsidRPr="001F6489">
              <w:rPr>
                <w:rFonts w:eastAsia="Calibri"/>
                <w:b/>
                <w:sz w:val="16"/>
              </w:rPr>
              <w:t xml:space="preserve"> and </w:t>
            </w:r>
            <w:proofErr w:type="spellStart"/>
            <w:r w:rsidRPr="001F6489">
              <w:rPr>
                <w:rFonts w:eastAsia="Calibri"/>
                <w:b/>
                <w:sz w:val="16"/>
              </w:rPr>
              <w:t>learning</w:t>
            </w:r>
            <w:proofErr w:type="spellEnd"/>
            <w:r w:rsidRPr="001F6489">
              <w:rPr>
                <w:rFonts w:eastAsia="Calibri"/>
                <w:b/>
                <w:sz w:val="16"/>
              </w:rPr>
              <w:t xml:space="preserve"> </w:t>
            </w:r>
            <w:proofErr w:type="spellStart"/>
            <w:r w:rsidRPr="001F6489">
              <w:rPr>
                <w:rFonts w:eastAsia="Calibri"/>
                <w:b/>
                <w:sz w:val="16"/>
              </w:rPr>
              <w:t>outcomes</w:t>
            </w:r>
            <w:proofErr w:type="spellEnd"/>
            <w:r w:rsidRPr="001F6489">
              <w:rPr>
                <w:rFonts w:eastAsia="Calibri"/>
                <w:b/>
                <w:sz w:val="16"/>
              </w:rPr>
              <w:t xml:space="preserve"> </w:t>
            </w:r>
            <w:proofErr w:type="spellStart"/>
            <w:r w:rsidRPr="001F6489">
              <w:rPr>
                <w:rFonts w:eastAsia="Calibri"/>
                <w:b/>
                <w:sz w:val="16"/>
              </w:rPr>
              <w:t>within</w:t>
            </w:r>
            <w:proofErr w:type="spellEnd"/>
            <w:r w:rsidRPr="001F6489">
              <w:rPr>
                <w:rFonts w:eastAsia="Calibri"/>
                <w:b/>
                <w:sz w:val="16"/>
              </w:rPr>
              <w:t xml:space="preserve"> the programme and have </w:t>
            </w:r>
            <w:proofErr w:type="spellStart"/>
            <w:r w:rsidRPr="001F6489">
              <w:rPr>
                <w:rFonts w:eastAsia="Calibri"/>
                <w:b/>
                <w:sz w:val="16"/>
              </w:rPr>
              <w:t>mechanisms</w:t>
            </w:r>
            <w:proofErr w:type="spellEnd"/>
            <w:r w:rsidRPr="001F6489">
              <w:rPr>
                <w:rFonts w:eastAsia="Calibri"/>
                <w:b/>
                <w:sz w:val="16"/>
              </w:rPr>
              <w:t xml:space="preserve"> in place to </w:t>
            </w:r>
            <w:proofErr w:type="spellStart"/>
            <w:r w:rsidRPr="001F6489">
              <w:rPr>
                <w:rFonts w:eastAsia="Calibri"/>
                <w:b/>
                <w:sz w:val="16"/>
              </w:rPr>
              <w:t>evaluate</w:t>
            </w:r>
            <w:proofErr w:type="spellEnd"/>
            <w:r w:rsidRPr="001F6489">
              <w:rPr>
                <w:rFonts w:eastAsia="Calibri"/>
                <w:b/>
                <w:sz w:val="16"/>
              </w:rPr>
              <w:t xml:space="preserve"> the </w:t>
            </w:r>
            <w:proofErr w:type="spellStart"/>
            <w:r w:rsidRPr="001F6489">
              <w:rPr>
                <w:rFonts w:eastAsia="Calibri"/>
                <w:b/>
                <w:sz w:val="16"/>
              </w:rPr>
              <w:t>teaching</w:t>
            </w:r>
            <w:proofErr w:type="spellEnd"/>
            <w:r w:rsidRPr="001F6489">
              <w:rPr>
                <w:rFonts w:eastAsia="Calibri"/>
                <w:b/>
                <w:sz w:val="16"/>
              </w:rPr>
              <w:t xml:space="preserve"> value of changes in </w:t>
            </w:r>
            <w:proofErr w:type="spellStart"/>
            <w:r w:rsidRPr="001F6489">
              <w:rPr>
                <w:rFonts w:eastAsia="Calibri"/>
                <w:b/>
                <w:sz w:val="16"/>
              </w:rPr>
              <w:t>learning</w:t>
            </w:r>
            <w:proofErr w:type="spellEnd"/>
            <w:r w:rsidRPr="001F6489">
              <w:rPr>
                <w:rFonts w:eastAsia="Calibri"/>
                <w:b/>
                <w:sz w:val="16"/>
              </w:rPr>
              <w:t xml:space="preserve"> </w:t>
            </w:r>
            <w:proofErr w:type="spellStart"/>
            <w:r w:rsidRPr="001F6489">
              <w:rPr>
                <w:rFonts w:eastAsia="Calibri"/>
                <w:b/>
                <w:sz w:val="16"/>
              </w:rPr>
              <w:t>resources</w:t>
            </w:r>
            <w:proofErr w:type="spellEnd"/>
            <w:r w:rsidRPr="001F6489">
              <w:rPr>
                <w:rFonts w:eastAsia="Calibri"/>
                <w:b/>
                <w:sz w:val="16"/>
              </w:rPr>
              <w:t>.</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sz w:val="16"/>
                <w:lang w:val="en-GB"/>
              </w:rPr>
            </w:pPr>
            <w:r w:rsidRPr="001F6489">
              <w:rPr>
                <w:rFonts w:eastAsia="Calibri"/>
                <w:b/>
                <w:sz w:val="16"/>
                <w:lang w:val="en-GB"/>
              </w:rPr>
              <w:t>Standard 7: Student admission, progression and welfare</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b/>
                <w:sz w:val="16"/>
                <w:lang w:val="en-GB"/>
              </w:rPr>
            </w:pPr>
            <w:r w:rsidRPr="001F6489">
              <w:rPr>
                <w:rFonts w:eastAsia="Calibri"/>
                <w:b/>
                <w:sz w:val="16"/>
                <w:lang w:val="en-GB"/>
              </w:rPr>
              <w:t>7.1 The Establishment must consistently apply pre-defined and published regulations covering all phases of the student “life cycle”, e.g. student admission, progression and certification.</w:t>
            </w:r>
          </w:p>
          <w:p w:rsidR="001F6489" w:rsidRPr="001F6489" w:rsidRDefault="001F6489" w:rsidP="001F6489">
            <w:pPr>
              <w:ind w:left="308" w:hanging="308"/>
              <w:jc w:val="both"/>
              <w:rPr>
                <w:rFonts w:eastAsia="Calibri"/>
                <w:b/>
                <w:sz w:val="16"/>
                <w:lang w:val="en-GB"/>
              </w:rPr>
            </w:pPr>
            <w:r w:rsidRPr="001F6489">
              <w:rPr>
                <w:rFonts w:eastAsia="Calibri"/>
                <w:b/>
                <w:sz w:val="16"/>
                <w:lang w:val="en-GB"/>
              </w:rPr>
              <w:t xml:space="preserve">       In relation to enrolment, the Establishment must provide accurate and complete information regarding all aspects of the educational programme in all advertisings for prospective national and international students. </w:t>
            </w:r>
          </w:p>
          <w:p w:rsidR="001F6489" w:rsidRPr="001F6489" w:rsidRDefault="001F6489" w:rsidP="001F6489">
            <w:pPr>
              <w:ind w:left="308" w:hanging="308"/>
              <w:jc w:val="both"/>
              <w:rPr>
                <w:rFonts w:eastAsia="Calibri"/>
                <w:b/>
                <w:sz w:val="16"/>
              </w:rPr>
            </w:pPr>
            <w:r w:rsidRPr="001F6489">
              <w:rPr>
                <w:rFonts w:eastAsia="Calibri"/>
                <w:b/>
                <w:sz w:val="16"/>
                <w:lang w:val="en-GB"/>
              </w:rPr>
              <w:t xml:space="preserve">       Formal </w:t>
            </w:r>
            <w:proofErr w:type="spellStart"/>
            <w:r w:rsidRPr="001F6489">
              <w:rPr>
                <w:rFonts w:eastAsia="Calibri"/>
                <w:b/>
                <w:sz w:val="16"/>
                <w:lang w:val="en-GB"/>
              </w:rPr>
              <w:t>cooperations</w:t>
            </w:r>
            <w:proofErr w:type="spellEnd"/>
            <w:r w:rsidRPr="001F6489">
              <w:rPr>
                <w:rFonts w:eastAsia="Calibri"/>
                <w:b/>
                <w:sz w:val="16"/>
                <w:lang w:val="en-GB"/>
              </w:rPr>
              <w:t xml:space="preserve"> with other Establishments must also be clearly advertised.</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b/>
                <w:sz w:val="16"/>
              </w:rPr>
            </w:pPr>
            <w:r w:rsidRPr="001F6489">
              <w:rPr>
                <w:rFonts w:eastAsia="Calibri"/>
                <w:b/>
                <w:sz w:val="16"/>
                <w:lang w:val="en-GB"/>
              </w:rPr>
              <w:t>7.2 The number of students admitted must be consistent with the resources available at the Establishment for staff, buildings, equipment, healthy and diseased animals, and materials of animal origin.</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b/>
                <w:sz w:val="16"/>
                <w:lang w:val="en-GB"/>
              </w:rPr>
            </w:pPr>
            <w:r w:rsidRPr="001F6489">
              <w:rPr>
                <w:rFonts w:eastAsia="Calibri"/>
                <w:b/>
                <w:sz w:val="16"/>
                <w:lang w:val="en-GB"/>
              </w:rPr>
              <w:t>7.3</w:t>
            </w:r>
            <w:r w:rsidRPr="001F6489">
              <w:rPr>
                <w:rFonts w:eastAsia="Calibri"/>
                <w:b/>
                <w:sz w:val="16"/>
                <w:lang w:val="en-GB"/>
              </w:rPr>
              <w:tab/>
              <w:t xml:space="preserve">The selection and progression criteria must be clearly defined, consistent, and defensible, be free of discrimination or bias, and take into account the fact that students are admitted with a view to their entry to the veterinary profession in due course. </w:t>
            </w:r>
          </w:p>
          <w:p w:rsidR="001F6489" w:rsidRPr="001F6489" w:rsidRDefault="001F6489" w:rsidP="001F6489">
            <w:pPr>
              <w:ind w:left="308" w:hanging="308"/>
              <w:jc w:val="both"/>
              <w:rPr>
                <w:rFonts w:eastAsia="Calibri"/>
                <w:b/>
                <w:sz w:val="16"/>
                <w:lang w:val="en-GB"/>
              </w:rPr>
            </w:pPr>
            <w:r w:rsidRPr="001F6489">
              <w:rPr>
                <w:rFonts w:eastAsia="Calibri"/>
                <w:b/>
                <w:sz w:val="16"/>
                <w:lang w:val="en-GB"/>
              </w:rPr>
              <w:t xml:space="preserve">       The Establishment must regularly review and reflect on the selection processes to ensure they are appropriate for students to complete the programme successfully. If the selection processes are decided by another authority, the latter must regularly receive feedback from the Establishment.</w:t>
            </w:r>
          </w:p>
          <w:p w:rsidR="001F6489" w:rsidRPr="001F6489" w:rsidRDefault="001F6489" w:rsidP="001F6489">
            <w:pPr>
              <w:ind w:left="308" w:hanging="308"/>
              <w:jc w:val="both"/>
              <w:rPr>
                <w:rFonts w:eastAsia="Calibri"/>
                <w:b/>
                <w:sz w:val="16"/>
              </w:rPr>
            </w:pPr>
            <w:r w:rsidRPr="001F6489">
              <w:rPr>
                <w:rFonts w:eastAsia="Calibri"/>
                <w:b/>
                <w:sz w:val="16"/>
                <w:lang w:val="en-GB"/>
              </w:rPr>
              <w:t xml:space="preserve">       Adequate training (including periodic refresher training) must be provided for those involved in the selection process to ensure applicants are evaluated fairly and consistently.</w:t>
            </w:r>
          </w:p>
        </w:tc>
        <w:tc>
          <w:tcPr>
            <w:tcW w:w="426" w:type="dxa"/>
          </w:tcPr>
          <w:p w:rsidR="001F6489" w:rsidRPr="001F6489" w:rsidRDefault="001F6489" w:rsidP="001F6489">
            <w:pPr>
              <w:tabs>
                <w:tab w:val="center" w:pos="4513"/>
                <w:tab w:val="right" w:pos="9026"/>
              </w:tabs>
              <w:jc w:val="center"/>
              <w:rPr>
                <w:rFonts w:eastAsia="Calibri"/>
                <w:sz w:val="16"/>
              </w:rPr>
            </w:pPr>
          </w:p>
        </w:tc>
        <w:tc>
          <w:tcPr>
            <w:tcW w:w="425" w:type="dxa"/>
          </w:tcPr>
          <w:p w:rsidR="001F6489" w:rsidRPr="001F6489" w:rsidRDefault="001F6489" w:rsidP="001F6489">
            <w:pPr>
              <w:tabs>
                <w:tab w:val="center" w:pos="4513"/>
                <w:tab w:val="right" w:pos="9026"/>
              </w:tabs>
              <w:jc w:val="center"/>
              <w:rPr>
                <w:rFonts w:eastAsia="Calibri"/>
                <w:sz w:val="16"/>
              </w:rPr>
            </w:pPr>
          </w:p>
        </w:tc>
        <w:tc>
          <w:tcPr>
            <w:tcW w:w="425" w:type="dxa"/>
          </w:tcPr>
          <w:p w:rsidR="001F6489" w:rsidRPr="001F6489" w:rsidRDefault="001F6489" w:rsidP="001F6489">
            <w:pPr>
              <w:tabs>
                <w:tab w:val="center" w:pos="4513"/>
                <w:tab w:val="right" w:pos="9026"/>
              </w:tabs>
              <w:jc w:val="center"/>
              <w:rPr>
                <w:rFonts w:eastAsia="Calibri"/>
                <w:sz w:val="16"/>
              </w:rPr>
            </w:pPr>
          </w:p>
        </w:tc>
      </w:tr>
      <w:tr w:rsidR="001F6489" w:rsidRPr="001F6489" w:rsidTr="00B11195">
        <w:tc>
          <w:tcPr>
            <w:tcW w:w="7933" w:type="dxa"/>
          </w:tcPr>
          <w:p w:rsidR="001F6489" w:rsidRPr="001F6489" w:rsidRDefault="001F6489" w:rsidP="001F6489">
            <w:pPr>
              <w:ind w:left="308" w:hanging="308"/>
              <w:jc w:val="both"/>
              <w:rPr>
                <w:rFonts w:eastAsia="Calibri"/>
                <w:b/>
                <w:sz w:val="16"/>
              </w:rPr>
            </w:pPr>
            <w:r w:rsidRPr="001F6489">
              <w:rPr>
                <w:rFonts w:eastAsia="Calibri"/>
                <w:b/>
                <w:sz w:val="16"/>
                <w:lang w:val="en-GB"/>
              </w:rPr>
              <w:lastRenderedPageBreak/>
              <w:t>7.4</w:t>
            </w:r>
            <w:r w:rsidRPr="001F6489">
              <w:rPr>
                <w:rFonts w:eastAsia="Calibri"/>
                <w:b/>
                <w:sz w:val="16"/>
                <w:lang w:val="en-GB"/>
              </w:rPr>
              <w:tab/>
              <w:t>There must be clear policies and procedures on how applicants with disabilities or illnesses are considered and, if appropriate, accommodated in the programme, taking into account the requirement that all students must be capable of meeting the ESEVT Day One Competences by the time they graduate.</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b/>
                <w:sz w:val="16"/>
                <w:lang w:val="en-GB"/>
              </w:rPr>
            </w:pPr>
            <w:r w:rsidRPr="001F6489">
              <w:rPr>
                <w:rFonts w:eastAsia="Calibri"/>
                <w:b/>
                <w:sz w:val="16"/>
                <w:lang w:val="en-GB"/>
              </w:rPr>
              <w:t>7.5</w:t>
            </w:r>
            <w:r w:rsidRPr="001F6489">
              <w:rPr>
                <w:rFonts w:eastAsia="Calibri"/>
                <w:b/>
                <w:sz w:val="16"/>
                <w:lang w:val="en-GB"/>
              </w:rPr>
              <w:tab/>
              <w:t xml:space="preserve">The basis for decisions on progression (including academic progression and professional fitness to practise) must be explicit and readily available to the students. The Establishment must provide evidence that it has mechanisms in place to identify and provide remediation and appropriate support (including termination) for students who are not performing adequately. </w:t>
            </w:r>
          </w:p>
          <w:p w:rsidR="001F6489" w:rsidRPr="001F6489" w:rsidRDefault="001F6489" w:rsidP="001F6489">
            <w:pPr>
              <w:ind w:left="308" w:hanging="308"/>
              <w:jc w:val="both"/>
              <w:rPr>
                <w:rFonts w:eastAsia="Calibri"/>
                <w:b/>
                <w:sz w:val="16"/>
                <w:lang w:val="en-GB"/>
              </w:rPr>
            </w:pPr>
            <w:r w:rsidRPr="001F6489">
              <w:rPr>
                <w:rFonts w:eastAsia="Calibri"/>
                <w:b/>
                <w:sz w:val="16"/>
                <w:lang w:val="en-GB"/>
              </w:rPr>
              <w:t xml:space="preserve">       The Establishment must have mechanisms in place to monitor attrition and progression and be able to respond and amend admission selection criteria (if permitted by national or university law) and student support if required.</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b/>
                <w:sz w:val="16"/>
              </w:rPr>
            </w:pPr>
            <w:r w:rsidRPr="001F6489">
              <w:rPr>
                <w:rFonts w:eastAsia="Calibri"/>
                <w:b/>
                <w:sz w:val="16"/>
              </w:rPr>
              <w:t xml:space="preserve">7.6 </w:t>
            </w:r>
            <w:proofErr w:type="spellStart"/>
            <w:r w:rsidRPr="001F6489">
              <w:rPr>
                <w:rFonts w:eastAsia="Calibri"/>
                <w:b/>
                <w:sz w:val="16"/>
              </w:rPr>
              <w:t>Mechanisms</w:t>
            </w:r>
            <w:proofErr w:type="spellEnd"/>
            <w:r w:rsidRPr="001F6489">
              <w:rPr>
                <w:rFonts w:eastAsia="Calibri"/>
                <w:b/>
                <w:sz w:val="16"/>
              </w:rPr>
              <w:t xml:space="preserve"> for the exclusion of </w:t>
            </w:r>
            <w:proofErr w:type="spellStart"/>
            <w:r w:rsidRPr="001F6489">
              <w:rPr>
                <w:rFonts w:eastAsia="Calibri"/>
                <w:b/>
                <w:sz w:val="16"/>
              </w:rPr>
              <w:t>students</w:t>
            </w:r>
            <w:proofErr w:type="spellEnd"/>
            <w:r w:rsidRPr="001F6489">
              <w:rPr>
                <w:rFonts w:eastAsia="Calibri"/>
                <w:b/>
                <w:sz w:val="16"/>
              </w:rPr>
              <w:t xml:space="preserve"> </w:t>
            </w:r>
            <w:proofErr w:type="spellStart"/>
            <w:r w:rsidRPr="001F6489">
              <w:rPr>
                <w:rFonts w:eastAsia="Calibri"/>
                <w:b/>
                <w:sz w:val="16"/>
              </w:rPr>
              <w:t>from</w:t>
            </w:r>
            <w:proofErr w:type="spellEnd"/>
            <w:r w:rsidRPr="001F6489">
              <w:rPr>
                <w:rFonts w:eastAsia="Calibri"/>
                <w:b/>
                <w:sz w:val="16"/>
              </w:rPr>
              <w:t xml:space="preserve"> the programme for </w:t>
            </w:r>
            <w:proofErr w:type="spellStart"/>
            <w:r w:rsidRPr="001F6489">
              <w:rPr>
                <w:rFonts w:eastAsia="Calibri"/>
                <w:b/>
                <w:sz w:val="16"/>
              </w:rPr>
              <w:t>any</w:t>
            </w:r>
            <w:proofErr w:type="spellEnd"/>
            <w:r w:rsidRPr="001F6489">
              <w:rPr>
                <w:rFonts w:eastAsia="Calibri"/>
                <w:b/>
                <w:sz w:val="16"/>
              </w:rPr>
              <w:t xml:space="preserve"> </w:t>
            </w:r>
            <w:proofErr w:type="spellStart"/>
            <w:r w:rsidRPr="001F6489">
              <w:rPr>
                <w:rFonts w:eastAsia="Calibri"/>
                <w:b/>
                <w:sz w:val="16"/>
              </w:rPr>
              <w:t>reason</w:t>
            </w:r>
            <w:proofErr w:type="spellEnd"/>
            <w:r w:rsidRPr="001F6489">
              <w:rPr>
                <w:rFonts w:eastAsia="Calibri"/>
                <w:b/>
                <w:sz w:val="16"/>
              </w:rPr>
              <w:t xml:space="preserve"> must </w:t>
            </w:r>
            <w:proofErr w:type="spellStart"/>
            <w:r w:rsidRPr="001F6489">
              <w:rPr>
                <w:rFonts w:eastAsia="Calibri"/>
                <w:b/>
                <w:sz w:val="16"/>
              </w:rPr>
              <w:t>be</w:t>
            </w:r>
            <w:proofErr w:type="spellEnd"/>
            <w:r w:rsidRPr="001F6489">
              <w:rPr>
                <w:rFonts w:eastAsia="Calibri"/>
                <w:b/>
                <w:sz w:val="16"/>
              </w:rPr>
              <w:t xml:space="preserve"> explicit. </w:t>
            </w:r>
          </w:p>
          <w:p w:rsidR="001F6489" w:rsidRPr="001F6489" w:rsidRDefault="001F6489" w:rsidP="001F6489">
            <w:pPr>
              <w:ind w:left="308" w:hanging="308"/>
              <w:jc w:val="both"/>
              <w:rPr>
                <w:rFonts w:eastAsia="Calibri"/>
                <w:b/>
                <w:sz w:val="16"/>
              </w:rPr>
            </w:pPr>
            <w:r w:rsidRPr="001F6489">
              <w:rPr>
                <w:rFonts w:eastAsia="Calibri"/>
                <w:b/>
                <w:sz w:val="16"/>
              </w:rPr>
              <w:t xml:space="preserve">      The </w:t>
            </w:r>
            <w:proofErr w:type="spellStart"/>
            <w:r w:rsidRPr="001F6489">
              <w:rPr>
                <w:rFonts w:eastAsia="Calibri"/>
                <w:b/>
                <w:sz w:val="16"/>
              </w:rPr>
              <w:t>Establishment’s</w:t>
            </w:r>
            <w:proofErr w:type="spellEnd"/>
            <w:r w:rsidRPr="001F6489">
              <w:rPr>
                <w:rFonts w:eastAsia="Calibri"/>
                <w:b/>
                <w:sz w:val="16"/>
              </w:rPr>
              <w:t xml:space="preserve"> </w:t>
            </w:r>
            <w:proofErr w:type="spellStart"/>
            <w:r w:rsidRPr="001F6489">
              <w:rPr>
                <w:rFonts w:eastAsia="Calibri"/>
                <w:b/>
                <w:sz w:val="16"/>
              </w:rPr>
              <w:t>policies</w:t>
            </w:r>
            <w:proofErr w:type="spellEnd"/>
            <w:r w:rsidRPr="001F6489">
              <w:rPr>
                <w:rFonts w:eastAsia="Calibri"/>
                <w:b/>
                <w:sz w:val="16"/>
              </w:rPr>
              <w:t xml:space="preserve"> for </w:t>
            </w:r>
            <w:proofErr w:type="spellStart"/>
            <w:r w:rsidRPr="001F6489">
              <w:rPr>
                <w:rFonts w:eastAsia="Calibri"/>
                <w:b/>
                <w:sz w:val="16"/>
              </w:rPr>
              <w:t>managing</w:t>
            </w:r>
            <w:proofErr w:type="spellEnd"/>
            <w:r w:rsidRPr="001F6489">
              <w:rPr>
                <w:rFonts w:eastAsia="Calibri"/>
                <w:b/>
                <w:sz w:val="16"/>
              </w:rPr>
              <w:t xml:space="preserve"> </w:t>
            </w:r>
            <w:proofErr w:type="spellStart"/>
            <w:r w:rsidRPr="001F6489">
              <w:rPr>
                <w:rFonts w:eastAsia="Calibri"/>
                <w:b/>
                <w:sz w:val="16"/>
              </w:rPr>
              <w:t>appeals</w:t>
            </w:r>
            <w:proofErr w:type="spellEnd"/>
            <w:r w:rsidRPr="001F6489">
              <w:rPr>
                <w:rFonts w:eastAsia="Calibri"/>
                <w:b/>
                <w:sz w:val="16"/>
              </w:rPr>
              <w:t xml:space="preserve"> </w:t>
            </w:r>
            <w:proofErr w:type="spellStart"/>
            <w:r w:rsidRPr="001F6489">
              <w:rPr>
                <w:rFonts w:eastAsia="Calibri"/>
                <w:b/>
                <w:sz w:val="16"/>
              </w:rPr>
              <w:t>against</w:t>
            </w:r>
            <w:proofErr w:type="spellEnd"/>
            <w:r w:rsidRPr="001F6489">
              <w:rPr>
                <w:rFonts w:eastAsia="Calibri"/>
                <w:b/>
                <w:sz w:val="16"/>
              </w:rPr>
              <w:t xml:space="preserve"> </w:t>
            </w:r>
            <w:proofErr w:type="spellStart"/>
            <w:r w:rsidRPr="001F6489">
              <w:rPr>
                <w:rFonts w:eastAsia="Calibri"/>
                <w:b/>
                <w:sz w:val="16"/>
              </w:rPr>
              <w:t>decisions</w:t>
            </w:r>
            <w:proofErr w:type="spellEnd"/>
            <w:r w:rsidRPr="001F6489">
              <w:rPr>
                <w:rFonts w:eastAsia="Calibri"/>
                <w:b/>
                <w:sz w:val="16"/>
              </w:rPr>
              <w:t xml:space="preserve">, </w:t>
            </w:r>
            <w:proofErr w:type="spellStart"/>
            <w:r w:rsidRPr="001F6489">
              <w:rPr>
                <w:rFonts w:eastAsia="Calibri"/>
                <w:b/>
                <w:sz w:val="16"/>
              </w:rPr>
              <w:t>including</w:t>
            </w:r>
            <w:proofErr w:type="spellEnd"/>
            <w:r w:rsidRPr="001F6489">
              <w:rPr>
                <w:rFonts w:eastAsia="Calibri"/>
                <w:b/>
                <w:sz w:val="16"/>
              </w:rPr>
              <w:t xml:space="preserve"> admissions, </w:t>
            </w:r>
            <w:proofErr w:type="spellStart"/>
            <w:r w:rsidRPr="001F6489">
              <w:rPr>
                <w:rFonts w:eastAsia="Calibri"/>
                <w:b/>
                <w:sz w:val="16"/>
              </w:rPr>
              <w:t>academic</w:t>
            </w:r>
            <w:proofErr w:type="spellEnd"/>
            <w:r w:rsidRPr="001F6489">
              <w:rPr>
                <w:rFonts w:eastAsia="Calibri"/>
                <w:b/>
                <w:sz w:val="16"/>
              </w:rPr>
              <w:t xml:space="preserve"> and progression </w:t>
            </w:r>
            <w:proofErr w:type="spellStart"/>
            <w:r w:rsidRPr="001F6489">
              <w:rPr>
                <w:rFonts w:eastAsia="Calibri"/>
                <w:b/>
                <w:sz w:val="16"/>
              </w:rPr>
              <w:t>decisions</w:t>
            </w:r>
            <w:proofErr w:type="spellEnd"/>
            <w:r w:rsidRPr="001F6489">
              <w:rPr>
                <w:rFonts w:eastAsia="Calibri"/>
                <w:b/>
                <w:sz w:val="16"/>
              </w:rPr>
              <w:t xml:space="preserve"> and exclusion, must </w:t>
            </w:r>
            <w:proofErr w:type="spellStart"/>
            <w:r w:rsidRPr="001F6489">
              <w:rPr>
                <w:rFonts w:eastAsia="Calibri"/>
                <w:b/>
                <w:sz w:val="16"/>
              </w:rPr>
              <w:t>be</w:t>
            </w:r>
            <w:proofErr w:type="spellEnd"/>
            <w:r w:rsidRPr="001F6489">
              <w:rPr>
                <w:rFonts w:eastAsia="Calibri"/>
                <w:b/>
                <w:sz w:val="16"/>
              </w:rPr>
              <w:t xml:space="preserve"> transparent and </w:t>
            </w:r>
            <w:proofErr w:type="spellStart"/>
            <w:r w:rsidRPr="001F6489">
              <w:rPr>
                <w:rFonts w:eastAsia="Calibri"/>
                <w:b/>
                <w:sz w:val="16"/>
              </w:rPr>
              <w:t>publicly</w:t>
            </w:r>
            <w:proofErr w:type="spellEnd"/>
            <w:r w:rsidRPr="001F6489">
              <w:rPr>
                <w:rFonts w:eastAsia="Calibri"/>
                <w:b/>
                <w:sz w:val="16"/>
              </w:rPr>
              <w:t xml:space="preserve"> </w:t>
            </w:r>
            <w:proofErr w:type="spellStart"/>
            <w:r w:rsidRPr="001F6489">
              <w:rPr>
                <w:rFonts w:eastAsia="Calibri"/>
                <w:b/>
                <w:sz w:val="16"/>
              </w:rPr>
              <w:t>available</w:t>
            </w:r>
            <w:proofErr w:type="spellEnd"/>
            <w:r w:rsidRPr="001F6489">
              <w:rPr>
                <w:rFonts w:eastAsia="Calibri"/>
                <w:b/>
                <w:sz w:val="16"/>
              </w:rPr>
              <w:t>.</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b/>
                <w:sz w:val="16"/>
              </w:rPr>
            </w:pPr>
            <w:r w:rsidRPr="001F6489">
              <w:rPr>
                <w:rFonts w:eastAsia="Calibri"/>
                <w:b/>
                <w:sz w:val="16"/>
              </w:rPr>
              <w:t xml:space="preserve">7.7 Provisions must </w:t>
            </w:r>
            <w:proofErr w:type="spellStart"/>
            <w:r w:rsidRPr="001F6489">
              <w:rPr>
                <w:rFonts w:eastAsia="Calibri"/>
                <w:b/>
                <w:sz w:val="16"/>
              </w:rPr>
              <w:t>be</w:t>
            </w:r>
            <w:proofErr w:type="spellEnd"/>
            <w:r w:rsidRPr="001F6489">
              <w:rPr>
                <w:rFonts w:eastAsia="Calibri"/>
                <w:b/>
                <w:sz w:val="16"/>
              </w:rPr>
              <w:t xml:space="preserve"> made by the Establishment to support the </w:t>
            </w:r>
            <w:proofErr w:type="spellStart"/>
            <w:r w:rsidRPr="001F6489">
              <w:rPr>
                <w:rFonts w:eastAsia="Calibri"/>
                <w:b/>
                <w:sz w:val="16"/>
              </w:rPr>
              <w:t>physical</w:t>
            </w:r>
            <w:proofErr w:type="spellEnd"/>
            <w:r w:rsidRPr="001F6489">
              <w:rPr>
                <w:rFonts w:eastAsia="Calibri"/>
                <w:b/>
                <w:sz w:val="16"/>
              </w:rPr>
              <w:t xml:space="preserve">, </w:t>
            </w:r>
            <w:proofErr w:type="spellStart"/>
            <w:r w:rsidRPr="001F6489">
              <w:rPr>
                <w:rFonts w:eastAsia="Calibri"/>
                <w:b/>
                <w:sz w:val="16"/>
              </w:rPr>
              <w:t>emotional</w:t>
            </w:r>
            <w:proofErr w:type="spellEnd"/>
            <w:r w:rsidRPr="001F6489">
              <w:rPr>
                <w:rFonts w:eastAsia="Calibri"/>
                <w:b/>
                <w:sz w:val="16"/>
              </w:rPr>
              <w:t xml:space="preserve"> and </w:t>
            </w:r>
            <w:proofErr w:type="spellStart"/>
            <w:r w:rsidRPr="001F6489">
              <w:rPr>
                <w:rFonts w:eastAsia="Calibri"/>
                <w:b/>
                <w:sz w:val="16"/>
              </w:rPr>
              <w:t>welfare</w:t>
            </w:r>
            <w:proofErr w:type="spellEnd"/>
            <w:r w:rsidRPr="001F6489">
              <w:rPr>
                <w:rFonts w:eastAsia="Calibri"/>
                <w:b/>
                <w:sz w:val="16"/>
              </w:rPr>
              <w:t xml:space="preserve"> </w:t>
            </w:r>
            <w:proofErr w:type="spellStart"/>
            <w:r w:rsidRPr="001F6489">
              <w:rPr>
                <w:rFonts w:eastAsia="Calibri"/>
                <w:b/>
                <w:sz w:val="16"/>
              </w:rPr>
              <w:t>needs</w:t>
            </w:r>
            <w:proofErr w:type="spellEnd"/>
            <w:r w:rsidRPr="001F6489">
              <w:rPr>
                <w:rFonts w:eastAsia="Calibri"/>
                <w:b/>
                <w:sz w:val="16"/>
              </w:rPr>
              <w:t xml:space="preserve"> of </w:t>
            </w:r>
            <w:proofErr w:type="spellStart"/>
            <w:r w:rsidRPr="001F6489">
              <w:rPr>
                <w:rFonts w:eastAsia="Calibri"/>
                <w:b/>
                <w:sz w:val="16"/>
              </w:rPr>
              <w:t>students</w:t>
            </w:r>
            <w:proofErr w:type="spellEnd"/>
            <w:r w:rsidRPr="001F6489">
              <w:rPr>
                <w:rFonts w:eastAsia="Calibri"/>
                <w:b/>
                <w:sz w:val="16"/>
              </w:rPr>
              <w:t xml:space="preserve">. This </w:t>
            </w:r>
            <w:proofErr w:type="spellStart"/>
            <w:r w:rsidRPr="001F6489">
              <w:rPr>
                <w:rFonts w:eastAsia="Calibri"/>
                <w:b/>
                <w:sz w:val="16"/>
              </w:rPr>
              <w:t>includes</w:t>
            </w:r>
            <w:proofErr w:type="spellEnd"/>
            <w:r w:rsidRPr="001F6489">
              <w:rPr>
                <w:rFonts w:eastAsia="Calibri"/>
                <w:b/>
                <w:sz w:val="16"/>
              </w:rPr>
              <w:t xml:space="preserve">, but </w:t>
            </w:r>
            <w:proofErr w:type="spellStart"/>
            <w:r w:rsidRPr="001F6489">
              <w:rPr>
                <w:rFonts w:eastAsia="Calibri"/>
                <w:b/>
                <w:sz w:val="16"/>
              </w:rPr>
              <w:t>is</w:t>
            </w:r>
            <w:proofErr w:type="spellEnd"/>
            <w:r w:rsidRPr="001F6489">
              <w:rPr>
                <w:rFonts w:eastAsia="Calibri"/>
                <w:b/>
                <w:sz w:val="16"/>
              </w:rPr>
              <w:t xml:space="preserve"> not </w:t>
            </w:r>
            <w:proofErr w:type="spellStart"/>
            <w:r w:rsidRPr="001F6489">
              <w:rPr>
                <w:rFonts w:eastAsia="Calibri"/>
                <w:b/>
                <w:sz w:val="16"/>
              </w:rPr>
              <w:t>limited</w:t>
            </w:r>
            <w:proofErr w:type="spellEnd"/>
            <w:r w:rsidRPr="001F6489">
              <w:rPr>
                <w:rFonts w:eastAsia="Calibri"/>
                <w:b/>
                <w:sz w:val="16"/>
              </w:rPr>
              <w:t xml:space="preserve"> to, </w:t>
            </w:r>
            <w:proofErr w:type="spellStart"/>
            <w:r w:rsidRPr="001F6489">
              <w:rPr>
                <w:rFonts w:eastAsia="Calibri"/>
                <w:b/>
                <w:sz w:val="16"/>
              </w:rPr>
              <w:t>learning</w:t>
            </w:r>
            <w:proofErr w:type="spellEnd"/>
            <w:r w:rsidRPr="001F6489">
              <w:rPr>
                <w:rFonts w:eastAsia="Calibri"/>
                <w:b/>
                <w:sz w:val="16"/>
              </w:rPr>
              <w:t xml:space="preserve"> support and </w:t>
            </w:r>
            <w:proofErr w:type="spellStart"/>
            <w:r w:rsidRPr="001F6489">
              <w:rPr>
                <w:rFonts w:eastAsia="Calibri"/>
                <w:b/>
                <w:sz w:val="16"/>
              </w:rPr>
              <w:t>counselling</w:t>
            </w:r>
            <w:proofErr w:type="spellEnd"/>
            <w:r w:rsidRPr="001F6489">
              <w:rPr>
                <w:rFonts w:eastAsia="Calibri"/>
                <w:b/>
                <w:sz w:val="16"/>
              </w:rPr>
              <w:t xml:space="preserve"> services, </w:t>
            </w:r>
            <w:proofErr w:type="spellStart"/>
            <w:r w:rsidRPr="001F6489">
              <w:rPr>
                <w:rFonts w:eastAsia="Calibri"/>
                <w:b/>
                <w:sz w:val="16"/>
              </w:rPr>
              <w:t>career</w:t>
            </w:r>
            <w:proofErr w:type="spellEnd"/>
            <w:r w:rsidRPr="001F6489">
              <w:rPr>
                <w:rFonts w:eastAsia="Calibri"/>
                <w:b/>
                <w:sz w:val="16"/>
              </w:rPr>
              <w:t xml:space="preserve"> </w:t>
            </w:r>
            <w:proofErr w:type="spellStart"/>
            <w:r w:rsidRPr="001F6489">
              <w:rPr>
                <w:rFonts w:eastAsia="Calibri"/>
                <w:b/>
                <w:sz w:val="16"/>
              </w:rPr>
              <w:t>advice</w:t>
            </w:r>
            <w:proofErr w:type="spellEnd"/>
            <w:r w:rsidRPr="001F6489">
              <w:rPr>
                <w:rFonts w:eastAsia="Calibri"/>
                <w:b/>
                <w:sz w:val="16"/>
              </w:rPr>
              <w:t xml:space="preserve">, and </w:t>
            </w:r>
            <w:proofErr w:type="spellStart"/>
            <w:r w:rsidRPr="001F6489">
              <w:rPr>
                <w:rFonts w:eastAsia="Calibri"/>
                <w:b/>
                <w:sz w:val="16"/>
              </w:rPr>
              <w:t>fair</w:t>
            </w:r>
            <w:proofErr w:type="spellEnd"/>
            <w:r w:rsidRPr="001F6489">
              <w:rPr>
                <w:rFonts w:eastAsia="Calibri"/>
                <w:b/>
                <w:sz w:val="16"/>
              </w:rPr>
              <w:t xml:space="preserve"> and transparent </w:t>
            </w:r>
            <w:proofErr w:type="spellStart"/>
            <w:r w:rsidRPr="001F6489">
              <w:rPr>
                <w:rFonts w:eastAsia="Calibri"/>
                <w:b/>
                <w:sz w:val="16"/>
              </w:rPr>
              <w:t>mechanisms</w:t>
            </w:r>
            <w:proofErr w:type="spellEnd"/>
            <w:r w:rsidRPr="001F6489">
              <w:rPr>
                <w:rFonts w:eastAsia="Calibri"/>
                <w:b/>
                <w:sz w:val="16"/>
              </w:rPr>
              <w:t xml:space="preserve"> for </w:t>
            </w:r>
            <w:proofErr w:type="spellStart"/>
            <w:r w:rsidRPr="001F6489">
              <w:rPr>
                <w:rFonts w:eastAsia="Calibri"/>
                <w:b/>
                <w:sz w:val="16"/>
              </w:rPr>
              <w:t>dealing</w:t>
            </w:r>
            <w:proofErr w:type="spellEnd"/>
            <w:r w:rsidRPr="001F6489">
              <w:rPr>
                <w:rFonts w:eastAsia="Calibri"/>
                <w:b/>
                <w:sz w:val="16"/>
              </w:rPr>
              <w:t xml:space="preserve"> </w:t>
            </w:r>
            <w:proofErr w:type="spellStart"/>
            <w:r w:rsidRPr="001F6489">
              <w:rPr>
                <w:rFonts w:eastAsia="Calibri"/>
                <w:b/>
                <w:sz w:val="16"/>
              </w:rPr>
              <w:t>with</w:t>
            </w:r>
            <w:proofErr w:type="spellEnd"/>
            <w:r w:rsidRPr="001F6489">
              <w:rPr>
                <w:rFonts w:eastAsia="Calibri"/>
                <w:b/>
                <w:sz w:val="16"/>
              </w:rPr>
              <w:t xml:space="preserve"> </w:t>
            </w:r>
            <w:proofErr w:type="spellStart"/>
            <w:r w:rsidRPr="001F6489">
              <w:rPr>
                <w:rFonts w:eastAsia="Calibri"/>
                <w:b/>
                <w:sz w:val="16"/>
              </w:rPr>
              <w:t>student</w:t>
            </w:r>
            <w:proofErr w:type="spellEnd"/>
            <w:r w:rsidRPr="001F6489">
              <w:rPr>
                <w:rFonts w:eastAsia="Calibri"/>
                <w:b/>
                <w:sz w:val="16"/>
              </w:rPr>
              <w:t xml:space="preserve"> </w:t>
            </w:r>
            <w:proofErr w:type="spellStart"/>
            <w:r w:rsidRPr="001F6489">
              <w:rPr>
                <w:rFonts w:eastAsia="Calibri"/>
                <w:b/>
                <w:sz w:val="16"/>
              </w:rPr>
              <w:t>illness</w:t>
            </w:r>
            <w:proofErr w:type="spellEnd"/>
            <w:r w:rsidRPr="001F6489">
              <w:rPr>
                <w:rFonts w:eastAsia="Calibri"/>
                <w:b/>
                <w:sz w:val="16"/>
              </w:rPr>
              <w:t xml:space="preserve">, </w:t>
            </w:r>
            <w:proofErr w:type="spellStart"/>
            <w:r w:rsidRPr="001F6489">
              <w:rPr>
                <w:rFonts w:eastAsia="Calibri"/>
                <w:b/>
                <w:sz w:val="16"/>
              </w:rPr>
              <w:t>impairment</w:t>
            </w:r>
            <w:proofErr w:type="spellEnd"/>
            <w:r w:rsidRPr="001F6489">
              <w:rPr>
                <w:rFonts w:eastAsia="Calibri"/>
                <w:b/>
                <w:sz w:val="16"/>
              </w:rPr>
              <w:t xml:space="preserve"> and </w:t>
            </w:r>
            <w:proofErr w:type="spellStart"/>
            <w:r w:rsidRPr="001F6489">
              <w:rPr>
                <w:rFonts w:eastAsia="Calibri"/>
                <w:b/>
                <w:sz w:val="16"/>
              </w:rPr>
              <w:t>disability</w:t>
            </w:r>
            <w:proofErr w:type="spellEnd"/>
            <w:r w:rsidRPr="001F6489">
              <w:rPr>
                <w:rFonts w:eastAsia="Calibri"/>
                <w:b/>
                <w:sz w:val="16"/>
              </w:rPr>
              <w:t xml:space="preserve"> </w:t>
            </w:r>
            <w:proofErr w:type="spellStart"/>
            <w:r w:rsidRPr="001F6489">
              <w:rPr>
                <w:rFonts w:eastAsia="Calibri"/>
                <w:b/>
                <w:sz w:val="16"/>
              </w:rPr>
              <w:t>during</w:t>
            </w:r>
            <w:proofErr w:type="spellEnd"/>
            <w:r w:rsidRPr="001F6489">
              <w:rPr>
                <w:rFonts w:eastAsia="Calibri"/>
                <w:b/>
                <w:sz w:val="16"/>
              </w:rPr>
              <w:t xml:space="preserve"> the programme. This </w:t>
            </w:r>
            <w:proofErr w:type="spellStart"/>
            <w:r w:rsidRPr="001F6489">
              <w:rPr>
                <w:rFonts w:eastAsia="Calibri"/>
                <w:b/>
                <w:sz w:val="16"/>
              </w:rPr>
              <w:t>shall</w:t>
            </w:r>
            <w:proofErr w:type="spellEnd"/>
            <w:r w:rsidRPr="001F6489">
              <w:rPr>
                <w:rFonts w:eastAsia="Calibri"/>
                <w:b/>
                <w:sz w:val="16"/>
              </w:rPr>
              <w:t xml:space="preserve"> </w:t>
            </w:r>
            <w:proofErr w:type="spellStart"/>
            <w:r w:rsidRPr="001F6489">
              <w:rPr>
                <w:rFonts w:eastAsia="Calibri"/>
                <w:b/>
                <w:sz w:val="16"/>
              </w:rPr>
              <w:t>include</w:t>
            </w:r>
            <w:proofErr w:type="spellEnd"/>
            <w:r w:rsidRPr="001F6489">
              <w:rPr>
                <w:rFonts w:eastAsia="Calibri"/>
                <w:b/>
                <w:sz w:val="16"/>
              </w:rPr>
              <w:t xml:space="preserve"> provision of </w:t>
            </w:r>
            <w:proofErr w:type="spellStart"/>
            <w:r w:rsidRPr="001F6489">
              <w:rPr>
                <w:rFonts w:eastAsia="Calibri"/>
                <w:b/>
                <w:sz w:val="16"/>
              </w:rPr>
              <w:t>reasonable</w:t>
            </w:r>
            <w:proofErr w:type="spellEnd"/>
            <w:r w:rsidRPr="001F6489">
              <w:rPr>
                <w:rFonts w:eastAsia="Calibri"/>
                <w:b/>
                <w:sz w:val="16"/>
              </w:rPr>
              <w:t xml:space="preserve"> </w:t>
            </w:r>
            <w:proofErr w:type="spellStart"/>
            <w:r w:rsidRPr="001F6489">
              <w:rPr>
                <w:rFonts w:eastAsia="Calibri"/>
                <w:b/>
                <w:sz w:val="16"/>
              </w:rPr>
              <w:t>adjustments</w:t>
            </w:r>
            <w:proofErr w:type="spellEnd"/>
            <w:r w:rsidRPr="001F6489">
              <w:rPr>
                <w:rFonts w:eastAsia="Calibri"/>
                <w:b/>
                <w:sz w:val="16"/>
              </w:rPr>
              <w:t xml:space="preserve"> for </w:t>
            </w:r>
            <w:proofErr w:type="spellStart"/>
            <w:r w:rsidRPr="001F6489">
              <w:rPr>
                <w:rFonts w:eastAsia="Calibri"/>
                <w:b/>
                <w:sz w:val="16"/>
              </w:rPr>
              <w:t>disabled</w:t>
            </w:r>
            <w:proofErr w:type="spellEnd"/>
            <w:r w:rsidRPr="001F6489">
              <w:rPr>
                <w:rFonts w:eastAsia="Calibri"/>
                <w:b/>
                <w:sz w:val="16"/>
              </w:rPr>
              <w:t xml:space="preserve"> </w:t>
            </w:r>
            <w:proofErr w:type="spellStart"/>
            <w:r w:rsidRPr="001F6489">
              <w:rPr>
                <w:rFonts w:eastAsia="Calibri"/>
                <w:b/>
                <w:sz w:val="16"/>
              </w:rPr>
              <w:t>students</w:t>
            </w:r>
            <w:proofErr w:type="spellEnd"/>
            <w:r w:rsidRPr="001F6489">
              <w:rPr>
                <w:rFonts w:eastAsia="Calibri"/>
                <w:b/>
                <w:sz w:val="16"/>
              </w:rPr>
              <w:t xml:space="preserve">, consistent </w:t>
            </w:r>
            <w:proofErr w:type="spellStart"/>
            <w:r w:rsidRPr="001F6489">
              <w:rPr>
                <w:rFonts w:eastAsia="Calibri"/>
                <w:b/>
                <w:sz w:val="16"/>
              </w:rPr>
              <w:t>with</w:t>
            </w:r>
            <w:proofErr w:type="spellEnd"/>
            <w:r w:rsidRPr="001F6489">
              <w:rPr>
                <w:rFonts w:eastAsia="Calibri"/>
                <w:b/>
                <w:sz w:val="16"/>
              </w:rPr>
              <w:t xml:space="preserve"> all relevant </w:t>
            </w:r>
            <w:proofErr w:type="spellStart"/>
            <w:r w:rsidRPr="001F6489">
              <w:rPr>
                <w:rFonts w:eastAsia="Calibri"/>
                <w:b/>
                <w:sz w:val="16"/>
              </w:rPr>
              <w:t>equality</w:t>
            </w:r>
            <w:proofErr w:type="spellEnd"/>
            <w:r w:rsidRPr="001F6489">
              <w:rPr>
                <w:rFonts w:eastAsia="Calibri"/>
                <w:b/>
                <w:sz w:val="16"/>
              </w:rPr>
              <w:t xml:space="preserve"> and/or </w:t>
            </w:r>
            <w:proofErr w:type="spellStart"/>
            <w:r w:rsidRPr="001F6489">
              <w:rPr>
                <w:rFonts w:eastAsia="Calibri"/>
                <w:b/>
                <w:sz w:val="16"/>
              </w:rPr>
              <w:t>human</w:t>
            </w:r>
            <w:proofErr w:type="spellEnd"/>
            <w:r w:rsidRPr="001F6489">
              <w:rPr>
                <w:rFonts w:eastAsia="Calibri"/>
                <w:b/>
                <w:sz w:val="16"/>
              </w:rPr>
              <w:t xml:space="preserve"> </w:t>
            </w:r>
            <w:proofErr w:type="spellStart"/>
            <w:r w:rsidRPr="001F6489">
              <w:rPr>
                <w:rFonts w:eastAsia="Calibri"/>
                <w:b/>
                <w:sz w:val="16"/>
              </w:rPr>
              <w:t>rights</w:t>
            </w:r>
            <w:proofErr w:type="spellEnd"/>
            <w:r w:rsidRPr="001F6489">
              <w:rPr>
                <w:rFonts w:eastAsia="Calibri"/>
                <w:b/>
                <w:sz w:val="16"/>
              </w:rPr>
              <w:t xml:space="preserve"> </w:t>
            </w:r>
            <w:proofErr w:type="spellStart"/>
            <w:r w:rsidRPr="001F6489">
              <w:rPr>
                <w:rFonts w:eastAsia="Calibri"/>
                <w:b/>
                <w:sz w:val="16"/>
              </w:rPr>
              <w:t>legislation</w:t>
            </w:r>
            <w:proofErr w:type="spellEnd"/>
            <w:r w:rsidRPr="001F6489">
              <w:rPr>
                <w:rFonts w:eastAsia="Calibri"/>
                <w:b/>
                <w:sz w:val="16"/>
              </w:rPr>
              <w:t xml:space="preserve">. </w:t>
            </w:r>
          </w:p>
          <w:p w:rsidR="001F6489" w:rsidRPr="001F6489" w:rsidRDefault="001F6489" w:rsidP="001F6489">
            <w:pPr>
              <w:ind w:left="308" w:hanging="308"/>
              <w:jc w:val="both"/>
              <w:rPr>
                <w:rFonts w:eastAsia="Calibri"/>
                <w:b/>
                <w:sz w:val="16"/>
              </w:rPr>
            </w:pPr>
            <w:r w:rsidRPr="001F6489">
              <w:rPr>
                <w:rFonts w:eastAsia="Calibri"/>
                <w:b/>
                <w:sz w:val="16"/>
              </w:rPr>
              <w:t xml:space="preserve">       There must </w:t>
            </w:r>
            <w:proofErr w:type="spellStart"/>
            <w:r w:rsidRPr="001F6489">
              <w:rPr>
                <w:rFonts w:eastAsia="Calibri"/>
                <w:b/>
                <w:sz w:val="16"/>
              </w:rPr>
              <w:t>be</w:t>
            </w:r>
            <w:proofErr w:type="spellEnd"/>
            <w:r w:rsidRPr="001F6489">
              <w:rPr>
                <w:rFonts w:eastAsia="Calibri"/>
                <w:b/>
                <w:sz w:val="16"/>
              </w:rPr>
              <w:t xml:space="preserve"> effective </w:t>
            </w:r>
            <w:proofErr w:type="spellStart"/>
            <w:r w:rsidRPr="001F6489">
              <w:rPr>
                <w:rFonts w:eastAsia="Calibri"/>
                <w:b/>
                <w:sz w:val="16"/>
              </w:rPr>
              <w:t>mechanisms</w:t>
            </w:r>
            <w:proofErr w:type="spellEnd"/>
            <w:r w:rsidRPr="001F6489">
              <w:rPr>
                <w:rFonts w:eastAsia="Calibri"/>
                <w:b/>
                <w:sz w:val="16"/>
              </w:rPr>
              <w:t xml:space="preserve"> for </w:t>
            </w:r>
            <w:proofErr w:type="spellStart"/>
            <w:r w:rsidRPr="001F6489">
              <w:rPr>
                <w:rFonts w:eastAsia="Calibri"/>
                <w:b/>
                <w:sz w:val="16"/>
              </w:rPr>
              <w:t>resolution</w:t>
            </w:r>
            <w:proofErr w:type="spellEnd"/>
            <w:r w:rsidRPr="001F6489">
              <w:rPr>
                <w:rFonts w:eastAsia="Calibri"/>
                <w:b/>
                <w:sz w:val="16"/>
              </w:rPr>
              <w:t xml:space="preserve"> of </w:t>
            </w:r>
            <w:proofErr w:type="spellStart"/>
            <w:r w:rsidRPr="001F6489">
              <w:rPr>
                <w:rFonts w:eastAsia="Calibri"/>
                <w:b/>
                <w:sz w:val="16"/>
              </w:rPr>
              <w:t>student</w:t>
            </w:r>
            <w:proofErr w:type="spellEnd"/>
            <w:r w:rsidRPr="001F6489">
              <w:rPr>
                <w:rFonts w:eastAsia="Calibri"/>
                <w:b/>
                <w:sz w:val="16"/>
              </w:rPr>
              <w:t xml:space="preserve"> </w:t>
            </w:r>
            <w:proofErr w:type="spellStart"/>
            <w:r w:rsidRPr="001F6489">
              <w:rPr>
                <w:rFonts w:eastAsia="Calibri"/>
                <w:b/>
                <w:sz w:val="16"/>
              </w:rPr>
              <w:t>grievances</w:t>
            </w:r>
            <w:proofErr w:type="spellEnd"/>
            <w:r w:rsidRPr="001F6489">
              <w:rPr>
                <w:rFonts w:eastAsia="Calibri"/>
                <w:b/>
                <w:sz w:val="16"/>
              </w:rPr>
              <w:t xml:space="preserve"> (</w:t>
            </w:r>
            <w:proofErr w:type="spellStart"/>
            <w:r w:rsidRPr="001F6489">
              <w:rPr>
                <w:rFonts w:eastAsia="Calibri"/>
                <w:b/>
                <w:sz w:val="16"/>
              </w:rPr>
              <w:t>e.g</w:t>
            </w:r>
            <w:proofErr w:type="spellEnd"/>
            <w:r w:rsidRPr="001F6489">
              <w:rPr>
                <w:rFonts w:eastAsia="Calibri"/>
                <w:b/>
                <w:sz w:val="16"/>
              </w:rPr>
              <w:t xml:space="preserve">. </w:t>
            </w:r>
            <w:proofErr w:type="spellStart"/>
            <w:r w:rsidRPr="001F6489">
              <w:rPr>
                <w:rFonts w:eastAsia="Calibri"/>
                <w:b/>
                <w:sz w:val="16"/>
              </w:rPr>
              <w:t>interpersonal</w:t>
            </w:r>
            <w:proofErr w:type="spellEnd"/>
            <w:r w:rsidRPr="001F6489">
              <w:rPr>
                <w:rFonts w:eastAsia="Calibri"/>
                <w:b/>
                <w:sz w:val="16"/>
              </w:rPr>
              <w:t xml:space="preserve"> </w:t>
            </w:r>
            <w:proofErr w:type="spellStart"/>
            <w:r w:rsidRPr="001F6489">
              <w:rPr>
                <w:rFonts w:eastAsia="Calibri"/>
                <w:b/>
                <w:sz w:val="16"/>
              </w:rPr>
              <w:t>conflict</w:t>
            </w:r>
            <w:proofErr w:type="spellEnd"/>
            <w:r w:rsidRPr="001F6489">
              <w:rPr>
                <w:rFonts w:eastAsia="Calibri"/>
                <w:b/>
                <w:sz w:val="16"/>
              </w:rPr>
              <w:t xml:space="preserve"> or </w:t>
            </w:r>
            <w:proofErr w:type="spellStart"/>
            <w:r w:rsidRPr="001F6489">
              <w:rPr>
                <w:rFonts w:eastAsia="Calibri"/>
                <w:b/>
                <w:sz w:val="16"/>
              </w:rPr>
              <w:t>harassment</w:t>
            </w:r>
            <w:proofErr w:type="spellEnd"/>
            <w:r w:rsidRPr="001F6489">
              <w:rPr>
                <w:rFonts w:eastAsia="Calibri"/>
                <w:b/>
                <w:sz w:val="16"/>
              </w:rPr>
              <w:t>).</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b/>
                <w:sz w:val="16"/>
              </w:rPr>
            </w:pPr>
            <w:r w:rsidRPr="001F6489">
              <w:rPr>
                <w:rFonts w:eastAsia="Calibri"/>
                <w:b/>
                <w:sz w:val="16"/>
                <w:lang w:val="en-GB"/>
              </w:rPr>
              <w:t>7.8 Mechanisms must be in place by which students can convey their needs and wants to the Establishment. The Establishment must provide students with a mechanism, anonymously if they wish, to offer suggestions, comments and complaints regarding compliance of the Establishment with national and internati</w:t>
            </w:r>
            <w:r>
              <w:rPr>
                <w:rFonts w:eastAsia="Calibri"/>
                <w:b/>
                <w:sz w:val="16"/>
                <w:lang w:val="en-GB"/>
              </w:rPr>
              <w:t xml:space="preserve">onal legislation and the ESEVT </w:t>
            </w:r>
            <w:proofErr w:type="spellStart"/>
            <w:r>
              <w:rPr>
                <w:rFonts w:eastAsia="Calibri"/>
                <w:b/>
                <w:sz w:val="16"/>
                <w:lang w:val="en-GB"/>
              </w:rPr>
              <w:t>Subs</w:t>
            </w:r>
            <w:r w:rsidRPr="001F6489">
              <w:rPr>
                <w:rFonts w:eastAsia="Calibri"/>
                <w:b/>
                <w:sz w:val="16"/>
                <w:lang w:val="en-GB"/>
              </w:rPr>
              <w:t>tandards</w:t>
            </w:r>
            <w:proofErr w:type="spellEnd"/>
            <w:r w:rsidRPr="001F6489">
              <w:rPr>
                <w:rFonts w:eastAsia="Calibri"/>
                <w:b/>
                <w:sz w:val="16"/>
                <w:lang w:val="en-GB"/>
              </w:rPr>
              <w:t>.</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b/>
                <w:sz w:val="16"/>
              </w:rPr>
            </w:pPr>
            <w:r w:rsidRPr="001F6489">
              <w:rPr>
                <w:rFonts w:eastAsia="Calibri"/>
                <w:b/>
                <w:sz w:val="16"/>
              </w:rPr>
              <w:t xml:space="preserve">Standard 8: </w:t>
            </w:r>
            <w:r w:rsidRPr="001F6489">
              <w:rPr>
                <w:rFonts w:eastAsia="Calibri"/>
                <w:b/>
                <w:sz w:val="16"/>
                <w:lang w:val="en-GB"/>
              </w:rPr>
              <w:t>Student assessment</w:t>
            </w:r>
          </w:p>
        </w:tc>
        <w:tc>
          <w:tcPr>
            <w:tcW w:w="426" w:type="dxa"/>
          </w:tcPr>
          <w:p w:rsidR="001F6489" w:rsidRPr="001F6489" w:rsidRDefault="001F6489" w:rsidP="001F6489">
            <w:pPr>
              <w:jc w:val="center"/>
              <w:rPr>
                <w:rFonts w:eastAsia="Calibri"/>
                <w:sz w:val="16"/>
              </w:rPr>
            </w:pPr>
          </w:p>
        </w:tc>
        <w:tc>
          <w:tcPr>
            <w:tcW w:w="425" w:type="dxa"/>
          </w:tcPr>
          <w:p w:rsidR="001F6489" w:rsidRPr="001F6489" w:rsidRDefault="001F6489" w:rsidP="001F6489">
            <w:pPr>
              <w:jc w:val="center"/>
              <w:rPr>
                <w:rFonts w:eastAsia="Calibri"/>
                <w:sz w:val="16"/>
              </w:rPr>
            </w:pPr>
          </w:p>
        </w:tc>
        <w:tc>
          <w:tcPr>
            <w:tcW w:w="425" w:type="dxa"/>
          </w:tcPr>
          <w:p w:rsidR="001F6489" w:rsidRPr="001F6489" w:rsidRDefault="001F6489" w:rsidP="001F6489">
            <w:pPr>
              <w:jc w:val="center"/>
              <w:rPr>
                <w:rFonts w:eastAsia="Calibri"/>
                <w:sz w:val="16"/>
              </w:rPr>
            </w:pPr>
          </w:p>
        </w:tc>
      </w:tr>
      <w:tr w:rsidR="001F6489" w:rsidRPr="001F6489" w:rsidTr="00B11195">
        <w:tc>
          <w:tcPr>
            <w:tcW w:w="7933" w:type="dxa"/>
          </w:tcPr>
          <w:p w:rsidR="001F6489" w:rsidRPr="001F6489" w:rsidRDefault="001F6489" w:rsidP="001F6489">
            <w:pPr>
              <w:ind w:left="308" w:hanging="308"/>
              <w:jc w:val="both"/>
              <w:rPr>
                <w:rFonts w:eastAsia="Calibri"/>
                <w:b/>
                <w:sz w:val="16"/>
              </w:rPr>
            </w:pPr>
            <w:r w:rsidRPr="001F6489">
              <w:rPr>
                <w:rFonts w:eastAsia="Calibri"/>
                <w:b/>
                <w:sz w:val="16"/>
                <w:lang w:val="en-GB"/>
              </w:rPr>
              <w:t>8.1 The Establishment must ensure that there is a clearly identified structure within the Establishment showing lines of responsibility for the assessment strategy to ensure coherence of the overall assessment regime and to allow the demonstration of progressive development across the programme towards entry-level competence.</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b/>
                <w:sz w:val="16"/>
                <w:lang w:val="en-GB"/>
              </w:rPr>
            </w:pPr>
            <w:r w:rsidRPr="001F6489">
              <w:rPr>
                <w:rFonts w:eastAsia="Calibri"/>
                <w:b/>
                <w:sz w:val="16"/>
                <w:lang w:val="en-GB"/>
              </w:rPr>
              <w:t xml:space="preserve">8.2 The assessment tasks and grading criteria for each unit of study in the programme must be published, applied consistently, clearly identified and available to students in a timely manner well in advance of the assessment. Requirements to pass must be explicit. </w:t>
            </w:r>
          </w:p>
          <w:p w:rsidR="001F6489" w:rsidRPr="001F6489" w:rsidRDefault="001F6489" w:rsidP="001F6489">
            <w:pPr>
              <w:ind w:left="308" w:hanging="308"/>
              <w:jc w:val="both"/>
              <w:rPr>
                <w:rFonts w:eastAsia="Calibri"/>
                <w:b/>
                <w:sz w:val="16"/>
                <w:lang w:val="en-GB"/>
              </w:rPr>
            </w:pPr>
            <w:r w:rsidRPr="001F6489">
              <w:rPr>
                <w:rFonts w:eastAsia="Calibri"/>
                <w:b/>
                <w:sz w:val="16"/>
                <w:lang w:val="en-GB"/>
              </w:rPr>
              <w:t xml:space="preserve">       The Establishment must properly document the results of assessment and provide the students with timely feedback on their assessments.</w:t>
            </w:r>
          </w:p>
          <w:p w:rsidR="001F6489" w:rsidRPr="001F6489" w:rsidRDefault="001F6489" w:rsidP="001F6489">
            <w:pPr>
              <w:ind w:left="308" w:hanging="308"/>
              <w:jc w:val="both"/>
              <w:rPr>
                <w:rFonts w:eastAsia="Calibri"/>
                <w:b/>
                <w:sz w:val="16"/>
              </w:rPr>
            </w:pPr>
            <w:r w:rsidRPr="001F6489">
              <w:rPr>
                <w:rFonts w:eastAsia="Calibri"/>
                <w:b/>
                <w:sz w:val="16"/>
                <w:lang w:val="en-GB"/>
              </w:rPr>
              <w:t xml:space="preserve">       Mechanisms for students to appeal against assessment outcomes must be explicit.</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b/>
                <w:sz w:val="16"/>
                <w:lang w:val="en-GB"/>
              </w:rPr>
            </w:pPr>
            <w:r w:rsidRPr="001F6489">
              <w:rPr>
                <w:rFonts w:eastAsia="Calibri"/>
                <w:b/>
                <w:sz w:val="16"/>
                <w:lang w:val="en-GB"/>
              </w:rPr>
              <w:t>8.3 The Establishment must have a process in place to review assessment outcomes, to change assessment strategies and to ensure the accuracy of the procedures when required. Programme learning outcomes covering the full range of professional knowledge, skills, competences and attributes must form the basis for assessment design and underpin decisions on progression.</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b/>
                <w:sz w:val="16"/>
                <w:lang w:val="en-GB"/>
              </w:rPr>
            </w:pPr>
            <w:r w:rsidRPr="001F6489">
              <w:rPr>
                <w:rFonts w:eastAsia="Calibri"/>
                <w:b/>
                <w:sz w:val="16"/>
                <w:lang w:val="en-GB"/>
              </w:rPr>
              <w:t xml:space="preserve">8.4 Assessment strategies must allow the Establishment to certify student achievement of learning objectives at the level of the programme and individual units of study. </w:t>
            </w:r>
          </w:p>
          <w:p w:rsidR="001F6489" w:rsidRPr="001F6489" w:rsidRDefault="001F6489" w:rsidP="001F6489">
            <w:pPr>
              <w:ind w:left="308" w:hanging="308"/>
              <w:jc w:val="both"/>
              <w:rPr>
                <w:rFonts w:eastAsia="Calibri"/>
                <w:b/>
                <w:sz w:val="16"/>
              </w:rPr>
            </w:pPr>
            <w:r w:rsidRPr="001F6489">
              <w:rPr>
                <w:rFonts w:eastAsia="Calibri"/>
                <w:b/>
                <w:sz w:val="16"/>
                <w:lang w:val="en-GB"/>
              </w:rPr>
              <w:t xml:space="preserve">       The Establishment must ensure that the programmes are delivered in a way that encourages students to take an active role in creating the learning process, and that the assessment of students reflects this approach.</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b/>
                <w:sz w:val="16"/>
              </w:rPr>
            </w:pPr>
            <w:r w:rsidRPr="001F6489">
              <w:rPr>
                <w:rFonts w:eastAsia="Calibri"/>
                <w:b/>
                <w:sz w:val="16"/>
                <w:lang w:val="en-GB"/>
              </w:rPr>
              <w:t>8.5 Methods of formative and summative assessment must be valid and reliable and comprise a variety of approaches. Direct assessment of clinical skills and Day One Competences (some of which may be on simulated patients), must form a significant component of the overall process of assessment. It must also include the quality control of the student logbooks in order to ensure that all clinical procedures, practical and hands-on training planned in the study programme have been fully completed by each individual student.</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sz w:val="16"/>
                <w:lang w:val="en-GB"/>
              </w:rPr>
            </w:pPr>
            <w:r w:rsidRPr="001F6489">
              <w:rPr>
                <w:rFonts w:eastAsia="Calibri"/>
                <w:b/>
                <w:sz w:val="16"/>
                <w:lang w:val="en-GB"/>
              </w:rPr>
              <w:t>Standard 9: Academic and support staff</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b/>
                <w:sz w:val="16"/>
              </w:rPr>
            </w:pPr>
            <w:r w:rsidRPr="001F6489">
              <w:rPr>
                <w:rFonts w:eastAsia="Calibri"/>
                <w:b/>
                <w:sz w:val="16"/>
                <w:lang w:val="en-GB"/>
              </w:rPr>
              <w:t xml:space="preserve">9.1 </w:t>
            </w:r>
            <w:r w:rsidRPr="001F6489">
              <w:rPr>
                <w:rFonts w:eastAsia="Calibri"/>
                <w:b/>
                <w:sz w:val="16"/>
              </w:rPr>
              <w:t xml:space="preserve">The Establishment must </w:t>
            </w:r>
            <w:proofErr w:type="spellStart"/>
            <w:r w:rsidRPr="001F6489">
              <w:rPr>
                <w:rFonts w:eastAsia="Calibri"/>
                <w:b/>
                <w:sz w:val="16"/>
              </w:rPr>
              <w:t>ensure</w:t>
            </w:r>
            <w:proofErr w:type="spellEnd"/>
            <w:r w:rsidRPr="001F6489">
              <w:rPr>
                <w:rFonts w:eastAsia="Calibri"/>
                <w:b/>
                <w:sz w:val="16"/>
              </w:rPr>
              <w:t xml:space="preserve"> </w:t>
            </w:r>
            <w:proofErr w:type="spellStart"/>
            <w:r w:rsidRPr="001F6489">
              <w:rPr>
                <w:rFonts w:eastAsia="Calibri"/>
                <w:b/>
                <w:sz w:val="16"/>
              </w:rPr>
              <w:t>that</w:t>
            </w:r>
            <w:proofErr w:type="spellEnd"/>
            <w:r w:rsidRPr="001F6489">
              <w:rPr>
                <w:rFonts w:eastAsia="Calibri"/>
                <w:b/>
                <w:sz w:val="16"/>
              </w:rPr>
              <w:t xml:space="preserve"> all staff are </w:t>
            </w:r>
            <w:proofErr w:type="spellStart"/>
            <w:r w:rsidRPr="001F6489">
              <w:rPr>
                <w:rFonts w:eastAsia="Calibri"/>
                <w:b/>
                <w:sz w:val="16"/>
              </w:rPr>
              <w:t>appropriately</w:t>
            </w:r>
            <w:proofErr w:type="spellEnd"/>
            <w:r w:rsidRPr="001F6489">
              <w:rPr>
                <w:rFonts w:eastAsia="Calibri"/>
                <w:b/>
                <w:sz w:val="16"/>
              </w:rPr>
              <w:t xml:space="preserve"> </w:t>
            </w:r>
            <w:proofErr w:type="spellStart"/>
            <w:r w:rsidRPr="001F6489">
              <w:rPr>
                <w:rFonts w:eastAsia="Calibri"/>
                <w:b/>
                <w:sz w:val="16"/>
              </w:rPr>
              <w:t>qualified</w:t>
            </w:r>
            <w:proofErr w:type="spellEnd"/>
            <w:r w:rsidRPr="001F6489">
              <w:rPr>
                <w:rFonts w:eastAsia="Calibri"/>
                <w:b/>
                <w:sz w:val="16"/>
              </w:rPr>
              <w:t xml:space="preserve"> and </w:t>
            </w:r>
            <w:proofErr w:type="spellStart"/>
            <w:r w:rsidRPr="001F6489">
              <w:rPr>
                <w:rFonts w:eastAsia="Calibri"/>
                <w:b/>
                <w:sz w:val="16"/>
              </w:rPr>
              <w:t>prepared</w:t>
            </w:r>
            <w:proofErr w:type="spellEnd"/>
            <w:r w:rsidRPr="001F6489">
              <w:rPr>
                <w:rFonts w:eastAsia="Calibri"/>
                <w:b/>
                <w:sz w:val="16"/>
              </w:rPr>
              <w:t xml:space="preserve"> for </w:t>
            </w:r>
            <w:proofErr w:type="spellStart"/>
            <w:r w:rsidRPr="001F6489">
              <w:rPr>
                <w:rFonts w:eastAsia="Calibri"/>
                <w:b/>
                <w:sz w:val="16"/>
              </w:rPr>
              <w:t>their</w:t>
            </w:r>
            <w:proofErr w:type="spellEnd"/>
            <w:r w:rsidRPr="001F6489">
              <w:rPr>
                <w:rFonts w:eastAsia="Calibri"/>
                <w:b/>
                <w:sz w:val="16"/>
              </w:rPr>
              <w:t xml:space="preserve"> </w:t>
            </w:r>
            <w:proofErr w:type="spellStart"/>
            <w:r w:rsidRPr="001F6489">
              <w:rPr>
                <w:rFonts w:eastAsia="Calibri"/>
                <w:b/>
                <w:sz w:val="16"/>
              </w:rPr>
              <w:t>roles</w:t>
            </w:r>
            <w:proofErr w:type="spellEnd"/>
            <w:r w:rsidRPr="001F6489">
              <w:rPr>
                <w:rFonts w:eastAsia="Calibri"/>
                <w:b/>
                <w:sz w:val="16"/>
              </w:rPr>
              <w:t xml:space="preserve">, in agreement </w:t>
            </w:r>
            <w:proofErr w:type="spellStart"/>
            <w:r w:rsidRPr="001F6489">
              <w:rPr>
                <w:rFonts w:eastAsia="Calibri"/>
                <w:b/>
                <w:sz w:val="16"/>
              </w:rPr>
              <w:t>with</w:t>
            </w:r>
            <w:proofErr w:type="spellEnd"/>
            <w:r w:rsidRPr="001F6489">
              <w:rPr>
                <w:rFonts w:eastAsia="Calibri"/>
                <w:b/>
                <w:sz w:val="16"/>
              </w:rPr>
              <w:t xml:space="preserve"> national and EU </w:t>
            </w:r>
            <w:proofErr w:type="spellStart"/>
            <w:r w:rsidRPr="001F6489">
              <w:rPr>
                <w:rFonts w:eastAsia="Calibri"/>
                <w:b/>
                <w:sz w:val="16"/>
              </w:rPr>
              <w:t>regulations</w:t>
            </w:r>
            <w:proofErr w:type="spellEnd"/>
            <w:r w:rsidRPr="001F6489">
              <w:rPr>
                <w:rFonts w:eastAsia="Calibri"/>
                <w:b/>
                <w:sz w:val="16"/>
              </w:rPr>
              <w:t xml:space="preserve"> and must </w:t>
            </w:r>
            <w:proofErr w:type="spellStart"/>
            <w:r w:rsidRPr="001F6489">
              <w:rPr>
                <w:rFonts w:eastAsia="Calibri"/>
                <w:b/>
                <w:sz w:val="16"/>
              </w:rPr>
              <w:t>apply</w:t>
            </w:r>
            <w:proofErr w:type="spellEnd"/>
            <w:r w:rsidRPr="001F6489">
              <w:rPr>
                <w:rFonts w:eastAsia="Calibri"/>
                <w:b/>
                <w:sz w:val="16"/>
              </w:rPr>
              <w:t xml:space="preserve"> </w:t>
            </w:r>
            <w:proofErr w:type="spellStart"/>
            <w:r w:rsidRPr="001F6489">
              <w:rPr>
                <w:rFonts w:eastAsia="Calibri"/>
                <w:b/>
                <w:sz w:val="16"/>
              </w:rPr>
              <w:t>fair</w:t>
            </w:r>
            <w:proofErr w:type="spellEnd"/>
            <w:r w:rsidRPr="001F6489">
              <w:rPr>
                <w:rFonts w:eastAsia="Calibri"/>
                <w:b/>
                <w:sz w:val="16"/>
              </w:rPr>
              <w:t xml:space="preserve"> and transparent </w:t>
            </w:r>
            <w:proofErr w:type="spellStart"/>
            <w:r w:rsidRPr="001F6489">
              <w:rPr>
                <w:rFonts w:eastAsia="Calibri"/>
                <w:b/>
                <w:sz w:val="16"/>
              </w:rPr>
              <w:t>processes</w:t>
            </w:r>
            <w:proofErr w:type="spellEnd"/>
            <w:r w:rsidRPr="001F6489">
              <w:rPr>
                <w:rFonts w:eastAsia="Calibri"/>
                <w:b/>
                <w:sz w:val="16"/>
              </w:rPr>
              <w:t xml:space="preserve"> for the </w:t>
            </w:r>
            <w:proofErr w:type="spellStart"/>
            <w:r w:rsidRPr="001F6489">
              <w:rPr>
                <w:rFonts w:eastAsia="Calibri"/>
                <w:b/>
                <w:sz w:val="16"/>
              </w:rPr>
              <w:t>recruitment</w:t>
            </w:r>
            <w:proofErr w:type="spellEnd"/>
            <w:r w:rsidRPr="001F6489">
              <w:rPr>
                <w:rFonts w:eastAsia="Calibri"/>
                <w:b/>
                <w:sz w:val="16"/>
              </w:rPr>
              <w:t xml:space="preserve"> and </w:t>
            </w:r>
            <w:proofErr w:type="spellStart"/>
            <w:r w:rsidRPr="001F6489">
              <w:rPr>
                <w:rFonts w:eastAsia="Calibri"/>
                <w:b/>
                <w:sz w:val="16"/>
              </w:rPr>
              <w:t>development</w:t>
            </w:r>
            <w:proofErr w:type="spellEnd"/>
            <w:r w:rsidRPr="001F6489">
              <w:rPr>
                <w:rFonts w:eastAsia="Calibri"/>
                <w:b/>
                <w:sz w:val="16"/>
              </w:rPr>
              <w:t xml:space="preserve"> of staff. </w:t>
            </w:r>
          </w:p>
          <w:p w:rsidR="001F6489" w:rsidRPr="001F6489" w:rsidRDefault="001F6489" w:rsidP="001F6489">
            <w:pPr>
              <w:ind w:left="308" w:hanging="308"/>
              <w:jc w:val="both"/>
              <w:rPr>
                <w:rFonts w:eastAsia="Calibri"/>
                <w:b/>
                <w:sz w:val="16"/>
              </w:rPr>
            </w:pPr>
            <w:r w:rsidRPr="001F6489">
              <w:rPr>
                <w:rFonts w:eastAsia="Calibri"/>
                <w:b/>
                <w:sz w:val="16"/>
              </w:rPr>
              <w:t xml:space="preserve">        A </w:t>
            </w:r>
            <w:proofErr w:type="spellStart"/>
            <w:r w:rsidRPr="001F6489">
              <w:rPr>
                <w:rFonts w:eastAsia="Calibri"/>
                <w:b/>
                <w:sz w:val="16"/>
              </w:rPr>
              <w:t>formal</w:t>
            </w:r>
            <w:proofErr w:type="spellEnd"/>
            <w:r w:rsidRPr="001F6489">
              <w:rPr>
                <w:rFonts w:eastAsia="Calibri"/>
                <w:b/>
                <w:sz w:val="16"/>
              </w:rPr>
              <w:t xml:space="preserve"> training (</w:t>
            </w:r>
            <w:proofErr w:type="spellStart"/>
            <w:r w:rsidRPr="001F6489">
              <w:rPr>
                <w:rFonts w:eastAsia="Calibri"/>
                <w:b/>
                <w:sz w:val="16"/>
              </w:rPr>
              <w:t>including</w:t>
            </w:r>
            <w:proofErr w:type="spellEnd"/>
            <w:r w:rsidRPr="001F6489">
              <w:rPr>
                <w:rFonts w:eastAsia="Calibri"/>
                <w:b/>
                <w:sz w:val="16"/>
              </w:rPr>
              <w:t xml:space="preserve"> good </w:t>
            </w:r>
            <w:proofErr w:type="spellStart"/>
            <w:r w:rsidRPr="001F6489">
              <w:rPr>
                <w:rFonts w:eastAsia="Calibri"/>
                <w:b/>
                <w:sz w:val="16"/>
              </w:rPr>
              <w:t>teaching</w:t>
            </w:r>
            <w:proofErr w:type="spellEnd"/>
            <w:r w:rsidRPr="001F6489">
              <w:rPr>
                <w:rFonts w:eastAsia="Calibri"/>
                <w:b/>
                <w:sz w:val="16"/>
              </w:rPr>
              <w:t xml:space="preserve"> and </w:t>
            </w:r>
            <w:proofErr w:type="spellStart"/>
            <w:r w:rsidRPr="001F6489">
              <w:rPr>
                <w:rFonts w:eastAsia="Calibri"/>
                <w:b/>
                <w:sz w:val="16"/>
              </w:rPr>
              <w:t>evaluation</w:t>
            </w:r>
            <w:proofErr w:type="spellEnd"/>
            <w:r w:rsidRPr="001F6489">
              <w:rPr>
                <w:rFonts w:eastAsia="Calibri"/>
                <w:b/>
                <w:sz w:val="16"/>
              </w:rPr>
              <w:t xml:space="preserve"> practices, </w:t>
            </w:r>
            <w:proofErr w:type="spellStart"/>
            <w:r w:rsidRPr="001F6489">
              <w:rPr>
                <w:rFonts w:eastAsia="Calibri"/>
                <w:b/>
                <w:sz w:val="16"/>
              </w:rPr>
              <w:t>learning</w:t>
            </w:r>
            <w:proofErr w:type="spellEnd"/>
            <w:r w:rsidRPr="001F6489">
              <w:rPr>
                <w:rFonts w:eastAsia="Calibri"/>
                <w:b/>
                <w:sz w:val="16"/>
              </w:rPr>
              <w:t xml:space="preserve"> and e-learning </w:t>
            </w:r>
            <w:proofErr w:type="spellStart"/>
            <w:r w:rsidRPr="001F6489">
              <w:rPr>
                <w:rFonts w:eastAsia="Calibri"/>
                <w:b/>
                <w:sz w:val="16"/>
              </w:rPr>
              <w:t>resources</w:t>
            </w:r>
            <w:proofErr w:type="spellEnd"/>
            <w:r w:rsidRPr="001F6489">
              <w:rPr>
                <w:rFonts w:eastAsia="Calibri"/>
                <w:b/>
                <w:sz w:val="16"/>
              </w:rPr>
              <w:t xml:space="preserve">, </w:t>
            </w:r>
            <w:proofErr w:type="spellStart"/>
            <w:r w:rsidRPr="001F6489">
              <w:rPr>
                <w:rFonts w:eastAsia="Calibri"/>
                <w:b/>
                <w:sz w:val="16"/>
              </w:rPr>
              <w:t>biosecurity</w:t>
            </w:r>
            <w:proofErr w:type="spellEnd"/>
            <w:r w:rsidRPr="001F6489">
              <w:rPr>
                <w:rFonts w:eastAsia="Calibri"/>
                <w:b/>
                <w:sz w:val="16"/>
              </w:rPr>
              <w:t xml:space="preserve"> and QA </w:t>
            </w:r>
            <w:proofErr w:type="spellStart"/>
            <w:r w:rsidRPr="001F6489">
              <w:rPr>
                <w:rFonts w:eastAsia="Calibri"/>
                <w:b/>
                <w:sz w:val="16"/>
              </w:rPr>
              <w:t>procedures</w:t>
            </w:r>
            <w:proofErr w:type="spellEnd"/>
            <w:r w:rsidRPr="001F6489">
              <w:rPr>
                <w:rFonts w:eastAsia="Calibri"/>
                <w:b/>
                <w:sz w:val="16"/>
              </w:rPr>
              <w:t xml:space="preserve">) must </w:t>
            </w:r>
            <w:proofErr w:type="spellStart"/>
            <w:r w:rsidRPr="001F6489">
              <w:rPr>
                <w:rFonts w:eastAsia="Calibri"/>
                <w:b/>
                <w:sz w:val="16"/>
              </w:rPr>
              <w:t>be</w:t>
            </w:r>
            <w:proofErr w:type="spellEnd"/>
            <w:r w:rsidRPr="001F6489">
              <w:rPr>
                <w:rFonts w:eastAsia="Calibri"/>
                <w:b/>
                <w:sz w:val="16"/>
              </w:rPr>
              <w:t xml:space="preserve"> in place for all staff </w:t>
            </w:r>
            <w:proofErr w:type="spellStart"/>
            <w:r w:rsidRPr="001F6489">
              <w:rPr>
                <w:rFonts w:eastAsia="Calibri"/>
                <w:b/>
                <w:sz w:val="16"/>
              </w:rPr>
              <w:t>involved</w:t>
            </w:r>
            <w:proofErr w:type="spellEnd"/>
            <w:r w:rsidRPr="001F6489">
              <w:rPr>
                <w:rFonts w:eastAsia="Calibri"/>
                <w:b/>
                <w:sz w:val="16"/>
              </w:rPr>
              <w:t xml:space="preserve"> </w:t>
            </w:r>
            <w:proofErr w:type="spellStart"/>
            <w:r w:rsidRPr="001F6489">
              <w:rPr>
                <w:rFonts w:eastAsia="Calibri"/>
                <w:b/>
                <w:sz w:val="16"/>
              </w:rPr>
              <w:t>with</w:t>
            </w:r>
            <w:proofErr w:type="spellEnd"/>
            <w:r w:rsidRPr="001F6489">
              <w:rPr>
                <w:rFonts w:eastAsia="Calibri"/>
                <w:b/>
                <w:sz w:val="16"/>
              </w:rPr>
              <w:t xml:space="preserve"> </w:t>
            </w:r>
            <w:proofErr w:type="spellStart"/>
            <w:r w:rsidRPr="001F6489">
              <w:rPr>
                <w:rFonts w:eastAsia="Calibri"/>
                <w:b/>
                <w:sz w:val="16"/>
              </w:rPr>
              <w:t>teaching</w:t>
            </w:r>
            <w:proofErr w:type="spellEnd"/>
            <w:r w:rsidRPr="001F6489">
              <w:rPr>
                <w:rFonts w:eastAsia="Calibri"/>
                <w:b/>
                <w:sz w:val="16"/>
              </w:rPr>
              <w:t xml:space="preserve">. </w:t>
            </w:r>
          </w:p>
          <w:p w:rsidR="001F6489" w:rsidRPr="001F6489" w:rsidRDefault="001F6489" w:rsidP="001F6489">
            <w:pPr>
              <w:ind w:left="308" w:hanging="308"/>
              <w:jc w:val="both"/>
              <w:rPr>
                <w:rFonts w:eastAsia="Calibri"/>
                <w:b/>
                <w:sz w:val="16"/>
              </w:rPr>
            </w:pPr>
            <w:r w:rsidRPr="001F6489">
              <w:rPr>
                <w:rFonts w:eastAsia="Calibri"/>
                <w:b/>
                <w:sz w:val="16"/>
              </w:rPr>
              <w:t xml:space="preserve">        Most </w:t>
            </w:r>
            <w:proofErr w:type="spellStart"/>
            <w:r w:rsidRPr="001F6489">
              <w:rPr>
                <w:rFonts w:eastAsia="Calibri"/>
                <w:b/>
                <w:bCs/>
                <w:sz w:val="16"/>
              </w:rPr>
              <w:t>academic</w:t>
            </w:r>
            <w:proofErr w:type="spellEnd"/>
            <w:r w:rsidRPr="001F6489">
              <w:rPr>
                <w:rFonts w:eastAsia="Calibri"/>
                <w:b/>
                <w:bCs/>
                <w:sz w:val="16"/>
              </w:rPr>
              <w:t xml:space="preserve"> staff (</w:t>
            </w:r>
            <w:proofErr w:type="spellStart"/>
            <w:r w:rsidRPr="001F6489">
              <w:rPr>
                <w:rFonts w:eastAsia="Calibri"/>
                <w:b/>
                <w:bCs/>
                <w:sz w:val="16"/>
              </w:rPr>
              <w:t>calculated</w:t>
            </w:r>
            <w:proofErr w:type="spellEnd"/>
            <w:r w:rsidRPr="001F6489">
              <w:rPr>
                <w:rFonts w:eastAsia="Calibri"/>
                <w:b/>
                <w:bCs/>
                <w:sz w:val="16"/>
              </w:rPr>
              <w:t xml:space="preserve"> as FTE) </w:t>
            </w:r>
            <w:proofErr w:type="spellStart"/>
            <w:r w:rsidRPr="001F6489">
              <w:rPr>
                <w:rFonts w:eastAsia="Calibri"/>
                <w:b/>
                <w:sz w:val="16"/>
              </w:rPr>
              <w:t>involved</w:t>
            </w:r>
            <w:proofErr w:type="spellEnd"/>
            <w:r w:rsidRPr="001F6489">
              <w:rPr>
                <w:rFonts w:eastAsia="Calibri"/>
                <w:b/>
                <w:sz w:val="16"/>
              </w:rPr>
              <w:t xml:space="preserve"> in </w:t>
            </w:r>
            <w:proofErr w:type="spellStart"/>
            <w:r w:rsidRPr="001F6489">
              <w:rPr>
                <w:rFonts w:eastAsia="Calibri"/>
                <w:b/>
                <w:sz w:val="16"/>
              </w:rPr>
              <w:t>veterinary</w:t>
            </w:r>
            <w:proofErr w:type="spellEnd"/>
            <w:r w:rsidRPr="001F6489">
              <w:rPr>
                <w:rFonts w:eastAsia="Calibri"/>
                <w:b/>
                <w:sz w:val="16"/>
              </w:rPr>
              <w:t xml:space="preserve"> training must </w:t>
            </w:r>
            <w:proofErr w:type="spellStart"/>
            <w:r w:rsidRPr="001F6489">
              <w:rPr>
                <w:rFonts w:eastAsia="Calibri"/>
                <w:b/>
                <w:sz w:val="16"/>
              </w:rPr>
              <w:t>be</w:t>
            </w:r>
            <w:proofErr w:type="spellEnd"/>
            <w:r w:rsidRPr="001F6489">
              <w:rPr>
                <w:rFonts w:eastAsia="Calibri"/>
                <w:b/>
                <w:sz w:val="16"/>
              </w:rPr>
              <w:t xml:space="preserve"> </w:t>
            </w:r>
            <w:proofErr w:type="spellStart"/>
            <w:r w:rsidRPr="001F6489">
              <w:rPr>
                <w:rFonts w:eastAsia="Calibri"/>
                <w:b/>
                <w:sz w:val="16"/>
              </w:rPr>
              <w:t>veterinarians</w:t>
            </w:r>
            <w:proofErr w:type="spellEnd"/>
            <w:r w:rsidRPr="001F6489">
              <w:rPr>
                <w:rFonts w:eastAsia="Calibri"/>
                <w:b/>
                <w:sz w:val="16"/>
              </w:rPr>
              <w:t xml:space="preserve">. It </w:t>
            </w:r>
            <w:proofErr w:type="spellStart"/>
            <w:r w:rsidRPr="001F6489">
              <w:rPr>
                <w:rFonts w:eastAsia="Calibri"/>
                <w:b/>
                <w:sz w:val="16"/>
              </w:rPr>
              <w:t>is</w:t>
            </w:r>
            <w:proofErr w:type="spellEnd"/>
            <w:r w:rsidRPr="001F6489">
              <w:rPr>
                <w:rFonts w:eastAsia="Calibri"/>
                <w:b/>
                <w:sz w:val="16"/>
              </w:rPr>
              <w:t xml:space="preserve"> </w:t>
            </w:r>
            <w:proofErr w:type="spellStart"/>
            <w:r w:rsidRPr="001F6489">
              <w:rPr>
                <w:rFonts w:eastAsia="Calibri"/>
                <w:b/>
                <w:sz w:val="16"/>
              </w:rPr>
              <w:t>expected</w:t>
            </w:r>
            <w:proofErr w:type="spellEnd"/>
            <w:r w:rsidRPr="001F6489">
              <w:rPr>
                <w:rFonts w:eastAsia="Calibri"/>
                <w:b/>
                <w:sz w:val="16"/>
              </w:rPr>
              <w:t xml:space="preserve"> </w:t>
            </w:r>
            <w:proofErr w:type="spellStart"/>
            <w:r w:rsidRPr="001F6489">
              <w:rPr>
                <w:rFonts w:eastAsia="Calibri"/>
                <w:b/>
                <w:sz w:val="16"/>
              </w:rPr>
              <w:t>that</w:t>
            </w:r>
            <w:proofErr w:type="spellEnd"/>
            <w:r w:rsidRPr="001F6489">
              <w:rPr>
                <w:rFonts w:eastAsia="Calibri"/>
                <w:b/>
                <w:sz w:val="16"/>
              </w:rPr>
              <w:t xml:space="preserve"> more </w:t>
            </w:r>
            <w:proofErr w:type="spellStart"/>
            <w:r w:rsidRPr="001F6489">
              <w:rPr>
                <w:rFonts w:eastAsia="Calibri"/>
                <w:b/>
                <w:sz w:val="16"/>
              </w:rPr>
              <w:t>than</w:t>
            </w:r>
            <w:proofErr w:type="spellEnd"/>
            <w:r w:rsidRPr="001F6489">
              <w:rPr>
                <w:rFonts w:eastAsia="Calibri"/>
                <w:b/>
                <w:sz w:val="16"/>
              </w:rPr>
              <w:t xml:space="preserve"> 2/3 of the instruction </w:t>
            </w:r>
            <w:proofErr w:type="spellStart"/>
            <w:r w:rsidRPr="001F6489">
              <w:rPr>
                <w:rFonts w:eastAsia="Calibri"/>
                <w:b/>
                <w:sz w:val="16"/>
              </w:rPr>
              <w:t>that</w:t>
            </w:r>
            <w:proofErr w:type="spellEnd"/>
            <w:r w:rsidRPr="001F6489">
              <w:rPr>
                <w:rFonts w:eastAsia="Calibri"/>
                <w:b/>
                <w:sz w:val="16"/>
              </w:rPr>
              <w:t xml:space="preserve"> the </w:t>
            </w:r>
            <w:proofErr w:type="spellStart"/>
            <w:r w:rsidRPr="001F6489">
              <w:rPr>
                <w:rFonts w:eastAsia="Calibri"/>
                <w:b/>
                <w:sz w:val="16"/>
              </w:rPr>
              <w:t>students</w:t>
            </w:r>
            <w:proofErr w:type="spellEnd"/>
            <w:r w:rsidRPr="001F6489">
              <w:rPr>
                <w:rFonts w:eastAsia="Calibri"/>
                <w:b/>
                <w:sz w:val="16"/>
              </w:rPr>
              <w:t xml:space="preserve"> </w:t>
            </w:r>
            <w:proofErr w:type="spellStart"/>
            <w:r w:rsidRPr="001F6489">
              <w:rPr>
                <w:rFonts w:eastAsia="Calibri"/>
                <w:b/>
                <w:sz w:val="16"/>
              </w:rPr>
              <w:t>receive</w:t>
            </w:r>
            <w:proofErr w:type="spellEnd"/>
            <w:r w:rsidRPr="001F6489">
              <w:rPr>
                <w:rFonts w:eastAsia="Calibri"/>
                <w:b/>
                <w:sz w:val="16"/>
              </w:rPr>
              <w:t xml:space="preserve">, as </w:t>
            </w:r>
            <w:proofErr w:type="spellStart"/>
            <w:r w:rsidRPr="001F6489">
              <w:rPr>
                <w:rFonts w:eastAsia="Calibri"/>
                <w:b/>
                <w:sz w:val="16"/>
              </w:rPr>
              <w:t>determined</w:t>
            </w:r>
            <w:proofErr w:type="spellEnd"/>
            <w:r w:rsidRPr="001F6489">
              <w:rPr>
                <w:rFonts w:eastAsia="Calibri"/>
                <w:b/>
                <w:sz w:val="16"/>
              </w:rPr>
              <w:t xml:space="preserve"> by </w:t>
            </w:r>
            <w:proofErr w:type="spellStart"/>
            <w:r w:rsidRPr="001F6489">
              <w:rPr>
                <w:rFonts w:eastAsia="Calibri"/>
                <w:b/>
                <w:sz w:val="16"/>
              </w:rPr>
              <w:t>student</w:t>
            </w:r>
            <w:proofErr w:type="spellEnd"/>
            <w:r w:rsidRPr="001F6489">
              <w:rPr>
                <w:rFonts w:eastAsia="Calibri"/>
                <w:b/>
                <w:sz w:val="16"/>
              </w:rPr>
              <w:t xml:space="preserve"> </w:t>
            </w:r>
            <w:proofErr w:type="spellStart"/>
            <w:r w:rsidRPr="001F6489">
              <w:rPr>
                <w:rFonts w:eastAsia="Calibri"/>
                <w:b/>
                <w:sz w:val="16"/>
              </w:rPr>
              <w:t>teaching</w:t>
            </w:r>
            <w:proofErr w:type="spellEnd"/>
            <w:r w:rsidRPr="001F6489">
              <w:rPr>
                <w:rFonts w:eastAsia="Calibri"/>
                <w:b/>
                <w:sz w:val="16"/>
              </w:rPr>
              <w:t xml:space="preserve"> </w:t>
            </w:r>
            <w:proofErr w:type="spellStart"/>
            <w:r w:rsidRPr="001F6489">
              <w:rPr>
                <w:rFonts w:eastAsia="Calibri"/>
                <w:b/>
                <w:sz w:val="16"/>
              </w:rPr>
              <w:t>hours</w:t>
            </w:r>
            <w:proofErr w:type="spellEnd"/>
            <w:r w:rsidRPr="001F6489">
              <w:rPr>
                <w:rFonts w:eastAsia="Calibri"/>
                <w:b/>
                <w:sz w:val="16"/>
              </w:rPr>
              <w:t xml:space="preserve">, </w:t>
            </w:r>
            <w:proofErr w:type="spellStart"/>
            <w:r w:rsidRPr="001F6489">
              <w:rPr>
                <w:rFonts w:eastAsia="Calibri"/>
                <w:b/>
                <w:sz w:val="16"/>
              </w:rPr>
              <w:t>is</w:t>
            </w:r>
            <w:proofErr w:type="spellEnd"/>
            <w:r w:rsidRPr="001F6489">
              <w:rPr>
                <w:rFonts w:eastAsia="Calibri"/>
                <w:b/>
                <w:sz w:val="16"/>
              </w:rPr>
              <w:t xml:space="preserve"> </w:t>
            </w:r>
            <w:proofErr w:type="spellStart"/>
            <w:r w:rsidRPr="001F6489">
              <w:rPr>
                <w:rFonts w:eastAsia="Calibri"/>
                <w:b/>
                <w:sz w:val="16"/>
              </w:rPr>
              <w:t>delivered</w:t>
            </w:r>
            <w:proofErr w:type="spellEnd"/>
            <w:r w:rsidRPr="001F6489">
              <w:rPr>
                <w:rFonts w:eastAsia="Calibri"/>
                <w:b/>
                <w:sz w:val="16"/>
              </w:rPr>
              <w:t xml:space="preserve"> by </w:t>
            </w:r>
            <w:proofErr w:type="spellStart"/>
            <w:r w:rsidRPr="001F6489">
              <w:rPr>
                <w:rFonts w:eastAsia="Calibri"/>
                <w:b/>
                <w:sz w:val="16"/>
              </w:rPr>
              <w:t>qualified</w:t>
            </w:r>
            <w:proofErr w:type="spellEnd"/>
            <w:r w:rsidRPr="001F6489">
              <w:rPr>
                <w:rFonts w:eastAsia="Calibri"/>
                <w:b/>
                <w:sz w:val="16"/>
              </w:rPr>
              <w:t xml:space="preserve"> </w:t>
            </w:r>
            <w:proofErr w:type="spellStart"/>
            <w:r w:rsidRPr="001F6489">
              <w:rPr>
                <w:rFonts w:eastAsia="Calibri"/>
                <w:b/>
                <w:sz w:val="16"/>
              </w:rPr>
              <w:t>veterinarians</w:t>
            </w:r>
            <w:proofErr w:type="spellEnd"/>
            <w:r w:rsidRPr="001F6489">
              <w:rPr>
                <w:rFonts w:eastAsia="Calibri"/>
                <w:b/>
                <w:sz w:val="16"/>
              </w:rPr>
              <w:t>.</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b/>
                <w:sz w:val="16"/>
                <w:lang w:val="en-GB"/>
              </w:rPr>
            </w:pPr>
            <w:r w:rsidRPr="001F6489">
              <w:rPr>
                <w:rFonts w:eastAsia="Calibri"/>
                <w:b/>
                <w:sz w:val="16"/>
                <w:lang w:val="en-GB"/>
              </w:rPr>
              <w:t xml:space="preserve">9.2 The total number, qualifications and skills of all staff involved with the programme, including teaching staff, ‘adjunct’ staff, technical, administrative and support staff, must be sufficient and appropriate to deliver the educational programme and fulfil the Establishment’s mission. </w:t>
            </w:r>
          </w:p>
          <w:p w:rsidR="001F6489" w:rsidRPr="001F6489" w:rsidRDefault="001F6489" w:rsidP="001F6489">
            <w:pPr>
              <w:ind w:left="308" w:hanging="308"/>
              <w:jc w:val="both"/>
              <w:rPr>
                <w:rFonts w:eastAsia="Calibri"/>
                <w:sz w:val="16"/>
                <w:lang w:val="en-GB"/>
              </w:rPr>
            </w:pPr>
            <w:r w:rsidRPr="001F6489">
              <w:rPr>
                <w:rFonts w:eastAsia="Calibri"/>
                <w:b/>
                <w:sz w:val="16"/>
                <w:lang w:val="en-GB"/>
              </w:rPr>
              <w:t xml:space="preserve">        A procedure must be in place to assess if they display competence and effective teaching skills in all relevant aspects of the curriculum that they teach, regardless of whether they are full or part time, residents, interns or other postgraduate students, adjuncts or off-campus contracted teachers.</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b/>
                <w:sz w:val="16"/>
                <w:lang w:val="en-GB"/>
              </w:rPr>
            </w:pPr>
            <w:r w:rsidRPr="001F6489">
              <w:rPr>
                <w:rFonts w:eastAsia="Calibri"/>
                <w:b/>
                <w:sz w:val="16"/>
                <w:lang w:val="en-GB"/>
              </w:rPr>
              <w:t xml:space="preserve">9.3 Staff must be given opportunities to develop and extend their teaching and assessment knowledge and must be encouraged to improve their skills. Opportunities for didactic and pedagogic training and specialisation must be available. The Establishment must clearly define systems of reward for teaching excellence in operation. </w:t>
            </w:r>
          </w:p>
          <w:p w:rsidR="001F6489" w:rsidRPr="001F6489" w:rsidRDefault="001F6489" w:rsidP="001F6489">
            <w:pPr>
              <w:ind w:left="308" w:hanging="308"/>
              <w:jc w:val="both"/>
              <w:rPr>
                <w:rFonts w:eastAsia="Calibri"/>
                <w:b/>
                <w:sz w:val="16"/>
              </w:rPr>
            </w:pPr>
            <w:r w:rsidRPr="001F6489">
              <w:rPr>
                <w:rFonts w:eastAsia="Calibri"/>
                <w:b/>
                <w:sz w:val="16"/>
                <w:lang w:val="en-GB"/>
              </w:rPr>
              <w:t xml:space="preserve">       Academic positions must offer the security and benefits necessary to maintain stability, continuity, and competence of the academic staff. Academic staff must have a balanced workload of teaching, research and service depending on their role. They must have reasonable opportunities and resources for participation in scholarly activities.</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b/>
                <w:sz w:val="16"/>
                <w:lang w:val="en-GB"/>
              </w:rPr>
            </w:pPr>
            <w:r w:rsidRPr="001F6489">
              <w:rPr>
                <w:rFonts w:eastAsia="Calibri"/>
                <w:b/>
                <w:sz w:val="16"/>
                <w:lang w:val="en-GB"/>
              </w:rPr>
              <w:t xml:space="preserve">9.4 The Establishment must provide evidence that it utilises a well-defined, comprehensive and publicised programme for the professional growth and development of academic and support staff, including formal appraisal and informal mentoring procedures. </w:t>
            </w:r>
          </w:p>
          <w:p w:rsidR="001F6489" w:rsidRPr="001F6489" w:rsidRDefault="001F6489" w:rsidP="001F6489">
            <w:pPr>
              <w:ind w:left="308" w:hanging="308"/>
              <w:jc w:val="both"/>
              <w:rPr>
                <w:rFonts w:eastAsia="Calibri"/>
                <w:b/>
                <w:sz w:val="16"/>
                <w:lang w:val="en-GB"/>
              </w:rPr>
            </w:pPr>
            <w:r w:rsidRPr="001F6489">
              <w:rPr>
                <w:rFonts w:eastAsia="Calibri"/>
                <w:b/>
                <w:sz w:val="16"/>
                <w:lang w:val="en-GB"/>
              </w:rPr>
              <w:t xml:space="preserve">        Staff must have the opportunity to contribute to the Establishment’s direction and decision-making processes. </w:t>
            </w:r>
          </w:p>
          <w:p w:rsidR="001F6489" w:rsidRPr="001F6489" w:rsidRDefault="001F6489" w:rsidP="001F6489">
            <w:pPr>
              <w:ind w:left="308" w:hanging="308"/>
              <w:jc w:val="both"/>
              <w:rPr>
                <w:rFonts w:eastAsia="Calibri"/>
                <w:b/>
                <w:sz w:val="16"/>
              </w:rPr>
            </w:pPr>
            <w:r w:rsidRPr="001F6489">
              <w:rPr>
                <w:rFonts w:eastAsia="Calibri"/>
                <w:b/>
                <w:sz w:val="16"/>
                <w:lang w:val="en-GB"/>
              </w:rPr>
              <w:lastRenderedPageBreak/>
              <w:t xml:space="preserve">        Promotion criteria for academic and support staff must be clear and explicit.  Promotions for teaching staff must recognise excellence in, and (if permitted by the national or university law) place equal emphasis on all aspects of teaching (including clinical teaching), research, service and other scholarly activities.</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sz w:val="16"/>
                <w:lang w:val="en-GB"/>
              </w:rPr>
            </w:pPr>
            <w:r w:rsidRPr="001F6489">
              <w:rPr>
                <w:rFonts w:eastAsia="Calibri"/>
                <w:b/>
                <w:sz w:val="16"/>
                <w:lang w:val="en-GB"/>
              </w:rPr>
              <w:t>9.5 A system for assessment of teaching staff must be in operation and must include student participation. Results must be available to those undertaking external reviews and commented upon in reports.</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sz w:val="16"/>
                <w:lang w:val="en-GB"/>
              </w:rPr>
            </w:pPr>
            <w:r w:rsidRPr="001F6489">
              <w:rPr>
                <w:rFonts w:eastAsia="Calibri"/>
                <w:b/>
                <w:sz w:val="16"/>
                <w:lang w:val="en-GB"/>
              </w:rPr>
              <w:t>Standard 10: Research programmes, continuing and postgraduate education</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b/>
                <w:sz w:val="16"/>
              </w:rPr>
            </w:pPr>
            <w:r w:rsidRPr="001F6489">
              <w:rPr>
                <w:rFonts w:eastAsia="Calibri"/>
                <w:b/>
                <w:sz w:val="16"/>
                <w:lang w:val="en-GB"/>
              </w:rPr>
              <w:t>10.1 The Establishment must demonstrate significant and broad research activities of staff that integrate with and strengthen the veterinary degree programme through research-based teaching.</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b/>
                <w:sz w:val="16"/>
              </w:rPr>
            </w:pPr>
            <w:r w:rsidRPr="001F6489">
              <w:rPr>
                <w:rFonts w:eastAsia="Calibri"/>
                <w:b/>
                <w:sz w:val="16"/>
                <w:lang w:val="en-GB"/>
              </w:rPr>
              <w:t>10.2 All students must be trained in scientific method and research techniques relevant to evidence-based veterinary medicine and must have opportunities to participate in research programmes.</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308" w:hanging="308"/>
              <w:jc w:val="both"/>
              <w:rPr>
                <w:rFonts w:eastAsia="Calibri"/>
                <w:b/>
                <w:sz w:val="16"/>
              </w:rPr>
            </w:pPr>
            <w:r w:rsidRPr="001F6489">
              <w:rPr>
                <w:rFonts w:eastAsia="Calibri"/>
                <w:b/>
                <w:sz w:val="16"/>
                <w:lang w:val="en-GB"/>
              </w:rPr>
              <w:t>10.3 The Establishment must provide advanced postgraduate degree programmes, e.g. PhD, internships, residencies and continuing education programmes that complement and strengthen the veterinary degree programme and are relevant to the needs of the profession and society.</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7933" w:type="dxa"/>
          </w:tcPr>
          <w:p w:rsidR="001F6489" w:rsidRPr="001F6489" w:rsidRDefault="001F6489" w:rsidP="001F6489">
            <w:pPr>
              <w:ind w:left="284" w:hanging="284"/>
              <w:jc w:val="both"/>
              <w:rPr>
                <w:rFonts w:eastAsia="Calibri"/>
                <w:sz w:val="16"/>
                <w:lang w:val="en-GB"/>
              </w:rPr>
            </w:pPr>
            <w:r w:rsidRPr="001F6489">
              <w:rPr>
                <w:rFonts w:eastAsia="Calibri"/>
                <w:b/>
                <w:sz w:val="16"/>
                <w:lang w:val="en-GB"/>
              </w:rPr>
              <w:t>10.4 The Establishment must have a system of QA to evaluate how research activities provide opportunities for student training and staff promotion, and how research approaches, methods and results are integrated into the veterinary teaching programmes.</w:t>
            </w:r>
          </w:p>
        </w:tc>
        <w:tc>
          <w:tcPr>
            <w:tcW w:w="426"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c>
          <w:tcPr>
            <w:tcW w:w="425" w:type="dxa"/>
          </w:tcPr>
          <w:p w:rsidR="001F6489" w:rsidRPr="001F6489" w:rsidRDefault="001F6489" w:rsidP="001F6489">
            <w:pPr>
              <w:jc w:val="center"/>
              <w:rPr>
                <w:rFonts w:eastAsia="Calibri"/>
                <w:sz w:val="16"/>
                <w:lang w:val="en-GB"/>
              </w:rPr>
            </w:pPr>
          </w:p>
        </w:tc>
      </w:tr>
      <w:tr w:rsidR="001F6489" w:rsidRPr="001F6489" w:rsidTr="00B11195">
        <w:tc>
          <w:tcPr>
            <w:tcW w:w="9209" w:type="dxa"/>
            <w:gridSpan w:val="4"/>
          </w:tcPr>
          <w:p w:rsidR="001F6489" w:rsidRPr="001F6489" w:rsidRDefault="001F6489" w:rsidP="001F6489">
            <w:pPr>
              <w:ind w:left="308" w:hanging="308"/>
              <w:jc w:val="center"/>
              <w:rPr>
                <w:rFonts w:eastAsia="Calibri"/>
                <w:i/>
                <w:sz w:val="16"/>
                <w:lang w:val="en-GB"/>
              </w:rPr>
            </w:pPr>
          </w:p>
          <w:p w:rsidR="001F6489" w:rsidRPr="001F6489" w:rsidRDefault="001F6489" w:rsidP="001F6489">
            <w:pPr>
              <w:ind w:left="308" w:hanging="308"/>
              <w:jc w:val="center"/>
              <w:rPr>
                <w:rFonts w:eastAsia="Calibri"/>
                <w:i/>
                <w:sz w:val="16"/>
                <w:lang w:val="en-GB"/>
              </w:rPr>
            </w:pPr>
            <w:r w:rsidRPr="001F6489">
              <w:rPr>
                <w:rFonts w:eastAsia="Calibri"/>
                <w:i/>
                <w:sz w:val="16"/>
                <w:lang w:val="en-GB"/>
              </w:rPr>
              <w:t>C: (total or substantial) compliance; PC: partial compliance (Minor Deficiency); NC: non-compliance (Major Deficiency)</w:t>
            </w:r>
          </w:p>
          <w:p w:rsidR="001F6489" w:rsidRPr="001F6489" w:rsidRDefault="001F6489" w:rsidP="001F6489">
            <w:pPr>
              <w:jc w:val="center"/>
              <w:rPr>
                <w:rFonts w:eastAsia="Calibri"/>
                <w:i/>
                <w:sz w:val="16"/>
                <w:lang w:val="en-GB"/>
              </w:rPr>
            </w:pPr>
          </w:p>
        </w:tc>
      </w:tr>
    </w:tbl>
    <w:p w:rsidR="001F6489" w:rsidRPr="001F6489" w:rsidRDefault="001F6489" w:rsidP="001F6489">
      <w:pPr>
        <w:spacing w:after="0" w:line="240" w:lineRule="auto"/>
        <w:rPr>
          <w:rFonts w:eastAsia="MS ????" w:cs="Times New Roman"/>
          <w:b/>
          <w:bCs/>
          <w:sz w:val="32"/>
          <w:szCs w:val="32"/>
          <w:lang w:val="en-GB" w:eastAsia="cs-CZ"/>
        </w:rPr>
      </w:pPr>
    </w:p>
    <w:p w:rsidR="001F6489" w:rsidRPr="001F6489" w:rsidRDefault="001F6489" w:rsidP="001F6489">
      <w:pPr>
        <w:spacing w:after="0" w:line="240" w:lineRule="auto"/>
        <w:rPr>
          <w:rFonts w:eastAsia="MS ????" w:cs="Times New Roman"/>
          <w:b/>
          <w:bCs/>
          <w:sz w:val="32"/>
          <w:szCs w:val="32"/>
          <w:lang w:val="en-GB" w:eastAsia="cs-CZ"/>
        </w:rPr>
      </w:pPr>
    </w:p>
    <w:bookmarkEnd w:id="3"/>
    <w:p w:rsidR="00EC6256" w:rsidRPr="001F6489" w:rsidRDefault="00EC6256">
      <w:pPr>
        <w:rPr>
          <w:lang w:val="en-GB"/>
        </w:rPr>
      </w:pPr>
    </w:p>
    <w:sectPr w:rsidR="00EC6256" w:rsidRPr="001F6489" w:rsidSect="001F6489">
      <w:headerReference w:type="default" r:id="rId8"/>
      <w:footerReference w:type="even" r:id="rId9"/>
      <w:footerReference w:type="default" r:id="rId10"/>
      <w:headerReference w:type="first" r:id="rId11"/>
      <w:footerReference w:type="first" r:id="rId12"/>
      <w:footnotePr>
        <w:numRestart w:val="eachPage"/>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489" w:rsidRDefault="001F6489" w:rsidP="001F6489">
      <w:pPr>
        <w:spacing w:after="0" w:line="240" w:lineRule="auto"/>
      </w:pPr>
      <w:r>
        <w:separator/>
      </w:r>
    </w:p>
  </w:endnote>
  <w:endnote w:type="continuationSeparator" w:id="0">
    <w:p w:rsidR="001F6489" w:rsidRDefault="001F6489" w:rsidP="001F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023" w:rsidRDefault="001F6489" w:rsidP="00CA4D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5023" w:rsidRDefault="001F6489" w:rsidP="007242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652526"/>
      <w:docPartObj>
        <w:docPartGallery w:val="Page Numbers (Bottom of Page)"/>
        <w:docPartUnique/>
      </w:docPartObj>
    </w:sdtPr>
    <w:sdtEndPr>
      <w:rPr>
        <w:noProof/>
      </w:rPr>
    </w:sdtEndPr>
    <w:sdtContent>
      <w:p w:rsidR="006D1058" w:rsidRDefault="001F648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35023" w:rsidRDefault="001F6489" w:rsidP="00DA562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58" w:rsidRDefault="001F6489">
    <w:pPr>
      <w:pStyle w:val="Footer"/>
      <w:jc w:val="right"/>
    </w:pPr>
  </w:p>
  <w:p w:rsidR="006D1058" w:rsidRDefault="001F6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489" w:rsidRDefault="001F6489" w:rsidP="001F6489">
      <w:pPr>
        <w:spacing w:after="0" w:line="240" w:lineRule="auto"/>
      </w:pPr>
      <w:r>
        <w:separator/>
      </w:r>
    </w:p>
  </w:footnote>
  <w:footnote w:type="continuationSeparator" w:id="0">
    <w:p w:rsidR="001F6489" w:rsidRDefault="001F6489" w:rsidP="001F6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023" w:rsidRPr="00DA40E5" w:rsidRDefault="001F6489" w:rsidP="00DA5626">
    <w:pPr>
      <w:pStyle w:val="Header"/>
      <w:jc w:val="right"/>
      <w:rPr>
        <w:lang w:val="da-DK"/>
      </w:rPr>
    </w:pPr>
    <w:r>
      <w:rPr>
        <w:lang w:val="da-DK"/>
      </w:rPr>
      <w:t>ESEVT SOP 2019 | 30 May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023" w:rsidRPr="00DA40E5" w:rsidRDefault="001F6489" w:rsidP="00B26BF4">
    <w:pPr>
      <w:pStyle w:val="Header"/>
      <w:jc w:val="right"/>
      <w:rPr>
        <w:lang w:val="da-DK"/>
      </w:rPr>
    </w:pPr>
    <w:r>
      <w:rPr>
        <w:lang w:val="da-DK"/>
      </w:rPr>
      <w:t xml:space="preserve"> </w:t>
    </w:r>
    <w:r>
      <w:rPr>
        <w:lang w:val="da-DK"/>
      </w:rPr>
      <w:t xml:space="preserve">ESEVT </w:t>
    </w:r>
    <w:r>
      <w:rPr>
        <w:lang w:val="da-DK"/>
      </w:rPr>
      <w:t>SOP 2019 | 30 May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38F83682"/>
    <w:multiLevelType w:val="hybridMultilevel"/>
    <w:tmpl w:val="9C9EC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D51A05"/>
    <w:multiLevelType w:val="hybridMultilevel"/>
    <w:tmpl w:val="C5CEF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093BF0"/>
    <w:multiLevelType w:val="hybridMultilevel"/>
    <w:tmpl w:val="3A96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81"/>
    <w:rsid w:val="001F6489"/>
    <w:rsid w:val="003E1A81"/>
    <w:rsid w:val="00EC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FAEA3"/>
  <w15:chartTrackingRefBased/>
  <w15:docId w15:val="{A4FBF10E-0F43-4F4C-A92B-BCE82CBD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489"/>
    <w:pPr>
      <w:tabs>
        <w:tab w:val="center" w:pos="4703"/>
        <w:tab w:val="right" w:pos="9406"/>
      </w:tabs>
      <w:spacing w:after="0" w:line="240" w:lineRule="auto"/>
    </w:pPr>
  </w:style>
  <w:style w:type="character" w:customStyle="1" w:styleId="HeaderChar">
    <w:name w:val="Header Char"/>
    <w:basedOn w:val="DefaultParagraphFont"/>
    <w:link w:val="Header"/>
    <w:uiPriority w:val="99"/>
    <w:rsid w:val="001F6489"/>
  </w:style>
  <w:style w:type="paragraph" w:styleId="Footer">
    <w:name w:val="footer"/>
    <w:basedOn w:val="Normal"/>
    <w:link w:val="FooterChar"/>
    <w:uiPriority w:val="99"/>
    <w:semiHidden/>
    <w:unhideWhenUsed/>
    <w:rsid w:val="001F6489"/>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1F6489"/>
  </w:style>
  <w:style w:type="character" w:styleId="PageNumber">
    <w:name w:val="page number"/>
    <w:basedOn w:val="DefaultParagraphFont"/>
    <w:uiPriority w:val="99"/>
    <w:semiHidden/>
    <w:unhideWhenUsed/>
    <w:rsid w:val="001F6489"/>
  </w:style>
  <w:style w:type="table" w:customStyle="1" w:styleId="Tabellenraster1">
    <w:name w:val="Tabellenraster1"/>
    <w:basedOn w:val="TableNormal"/>
    <w:next w:val="TableGrid"/>
    <w:uiPriority w:val="59"/>
    <w:rsid w:val="001F6489"/>
    <w:pPr>
      <w:spacing w:after="0" w:line="240" w:lineRule="auto"/>
    </w:pPr>
    <w:rPr>
      <w:rFonts w:eastAsia="MS Mincho" w:cs="Times New Roman"/>
      <w:szCs w:val="24"/>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F6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4681</Words>
  <Characters>26685</Characters>
  <Application>Microsoft Office Word</Application>
  <DocSecurity>0</DocSecurity>
  <Lines>222</Lines>
  <Paragraphs>62</Paragraphs>
  <ScaleCrop>false</ScaleCrop>
  <Company/>
  <LinksUpToDate>false</LinksUpToDate>
  <CharactersWithSpaces>31304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EAEVE</dc:creator>
  <cp:keywords/>
  <dc:description/>
  <cp:lastModifiedBy>EAEVE </cp:lastModifiedBy>
  <cp:revision>2</cp:revision>
  <dcterms:created xsi:type="dcterms:W3CDTF">2020-09-14T07:35:00Z</dcterms:created>
  <dcterms:modified xsi:type="dcterms:W3CDTF">2020-09-14T07:39:00Z</dcterms:modified>
</cp:coreProperties>
</file>